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15" w:rsidRDefault="00D83215" w:rsidP="00AB79AC">
      <w:pPr>
        <w:pStyle w:val="StylD"/>
        <w:jc w:val="center"/>
        <w:rPr>
          <w:rFonts w:ascii="Times New Roman" w:hAnsi="Times New Roman"/>
          <w:b/>
          <w:sz w:val="22"/>
          <w:szCs w:val="22"/>
        </w:rPr>
      </w:pPr>
      <w:bookmarkStart w:id="0" w:name="_GoBack"/>
      <w:bookmarkEnd w:id="0"/>
      <w:r>
        <w:rPr>
          <w:rFonts w:ascii="Times New Roman" w:hAnsi="Times New Roman"/>
          <w:b/>
          <w:sz w:val="22"/>
          <w:szCs w:val="22"/>
        </w:rPr>
        <w:t>V.</w:t>
      </w:r>
    </w:p>
    <w:p w:rsidR="00D83215" w:rsidRDefault="00D83215" w:rsidP="009E2A50">
      <w:pPr>
        <w:pStyle w:val="Textparagrafu"/>
        <w:ind w:firstLine="0"/>
        <w:jc w:val="center"/>
        <w:rPr>
          <w:b/>
          <w:sz w:val="22"/>
          <w:szCs w:val="22"/>
        </w:rPr>
      </w:pPr>
      <w:r w:rsidRPr="00292774">
        <w:rPr>
          <w:b/>
          <w:sz w:val="22"/>
          <w:szCs w:val="22"/>
        </w:rPr>
        <w:t>PLATNÉ ZNĚNÍ VYHLÁŠKY Č. 27/2016 SB., O VZDĚLÁVÁNÍ ŽÁKŮ SE SPECIÁLNÍMI VZDĚLÁVACÍMI POTŘEBAMI A ŽÁKŮ NADANÝCH, S VYZNAČENÍM NAVRHOVANÝCH ZMĚN</w:t>
      </w:r>
    </w:p>
    <w:p w:rsidR="00D83215" w:rsidRPr="0023293C" w:rsidRDefault="00D83215" w:rsidP="009E2A50">
      <w:r>
        <w:rPr>
          <w:rFonts w:ascii="Times New Roman" w:hAnsi="Times New Roman"/>
        </w:rPr>
        <w:t>(…)</w:t>
      </w:r>
    </w:p>
    <w:p w:rsidR="00D83215" w:rsidRPr="0023293C" w:rsidRDefault="00D83215" w:rsidP="00AB79AC">
      <w:pPr>
        <w:pStyle w:val="Paragraf"/>
        <w:tabs>
          <w:tab w:val="left" w:pos="0"/>
        </w:tabs>
        <w:rPr>
          <w:sz w:val="22"/>
          <w:szCs w:val="22"/>
        </w:rPr>
      </w:pPr>
      <w:r w:rsidRPr="0023293C">
        <w:rPr>
          <w:sz w:val="22"/>
          <w:szCs w:val="22"/>
        </w:rPr>
        <w:t>§ 4</w:t>
      </w:r>
    </w:p>
    <w:p w:rsidR="00D83215" w:rsidRPr="0023293C" w:rsidRDefault="00D83215" w:rsidP="00D5072B">
      <w:pPr>
        <w:pStyle w:val="Textodstavce"/>
        <w:numPr>
          <w:ilvl w:val="0"/>
          <w:numId w:val="14"/>
        </w:numPr>
        <w:tabs>
          <w:tab w:val="left" w:pos="284"/>
        </w:tabs>
        <w:ind w:left="0" w:firstLine="709"/>
        <w:rPr>
          <w:w w:val="102"/>
          <w:sz w:val="22"/>
          <w:szCs w:val="22"/>
        </w:rPr>
      </w:pPr>
      <w:r w:rsidRPr="0023293C">
        <w:rPr>
          <w:sz w:val="22"/>
          <w:szCs w:val="22"/>
        </w:rPr>
        <w:t>Š</w:t>
      </w:r>
      <w:r w:rsidRPr="0023293C">
        <w:rPr>
          <w:spacing w:val="-1"/>
          <w:sz w:val="22"/>
          <w:szCs w:val="22"/>
        </w:rPr>
        <w:t>k</w:t>
      </w:r>
      <w:r w:rsidRPr="0023293C">
        <w:rPr>
          <w:sz w:val="22"/>
          <w:szCs w:val="22"/>
        </w:rPr>
        <w:t>o</w:t>
      </w:r>
      <w:r w:rsidRPr="0023293C">
        <w:rPr>
          <w:spacing w:val="1"/>
          <w:sz w:val="22"/>
          <w:szCs w:val="22"/>
        </w:rPr>
        <w:t>l</w:t>
      </w:r>
      <w:r w:rsidRPr="0023293C">
        <w:rPr>
          <w:spacing w:val="14"/>
          <w:sz w:val="22"/>
          <w:szCs w:val="22"/>
        </w:rPr>
        <w:t xml:space="preserve">a </w:t>
      </w:r>
      <w:r w:rsidRPr="0023293C">
        <w:rPr>
          <w:sz w:val="22"/>
          <w:szCs w:val="22"/>
        </w:rPr>
        <w:t>s</w:t>
      </w:r>
      <w:r w:rsidRPr="0023293C">
        <w:rPr>
          <w:spacing w:val="-1"/>
          <w:sz w:val="22"/>
          <w:szCs w:val="22"/>
        </w:rPr>
        <w:t>e</w:t>
      </w:r>
      <w:r w:rsidRPr="0023293C">
        <w:rPr>
          <w:sz w:val="22"/>
          <w:szCs w:val="22"/>
        </w:rPr>
        <w:t>známí</w:t>
      </w:r>
      <w:r w:rsidRPr="0023293C">
        <w:rPr>
          <w:spacing w:val="11"/>
          <w:sz w:val="22"/>
          <w:szCs w:val="22"/>
        </w:rPr>
        <w:t xml:space="preserve"> </w:t>
      </w:r>
      <w:r w:rsidRPr="0023293C">
        <w:rPr>
          <w:sz w:val="22"/>
          <w:szCs w:val="22"/>
        </w:rPr>
        <w:t>s</w:t>
      </w:r>
      <w:r w:rsidRPr="0023293C">
        <w:rPr>
          <w:spacing w:val="16"/>
          <w:sz w:val="22"/>
          <w:szCs w:val="22"/>
        </w:rPr>
        <w:t xml:space="preserve"> </w:t>
      </w:r>
      <w:r w:rsidRPr="0023293C">
        <w:rPr>
          <w:spacing w:val="3"/>
          <w:sz w:val="22"/>
          <w:szCs w:val="22"/>
        </w:rPr>
        <w:t>i</w:t>
      </w:r>
      <w:r w:rsidRPr="0023293C">
        <w:rPr>
          <w:sz w:val="22"/>
          <w:szCs w:val="22"/>
        </w:rPr>
        <w:t>nd</w:t>
      </w:r>
      <w:r w:rsidRPr="0023293C">
        <w:rPr>
          <w:spacing w:val="1"/>
          <w:sz w:val="22"/>
          <w:szCs w:val="22"/>
        </w:rPr>
        <w:t>i</w:t>
      </w:r>
      <w:r w:rsidRPr="0023293C">
        <w:rPr>
          <w:spacing w:val="-1"/>
          <w:sz w:val="22"/>
          <w:szCs w:val="22"/>
        </w:rPr>
        <w:t>v</w:t>
      </w:r>
      <w:r w:rsidRPr="0023293C">
        <w:rPr>
          <w:spacing w:val="1"/>
          <w:sz w:val="22"/>
          <w:szCs w:val="22"/>
        </w:rPr>
        <w:t>i</w:t>
      </w:r>
      <w:r w:rsidRPr="0023293C">
        <w:rPr>
          <w:sz w:val="22"/>
          <w:szCs w:val="22"/>
        </w:rPr>
        <w:t>duá</w:t>
      </w:r>
      <w:r w:rsidRPr="0023293C">
        <w:rPr>
          <w:spacing w:val="1"/>
          <w:sz w:val="22"/>
          <w:szCs w:val="22"/>
        </w:rPr>
        <w:t>l</w:t>
      </w:r>
      <w:r w:rsidRPr="0023293C">
        <w:rPr>
          <w:sz w:val="22"/>
          <w:szCs w:val="22"/>
        </w:rPr>
        <w:t>n</w:t>
      </w:r>
      <w:r w:rsidRPr="0023293C">
        <w:rPr>
          <w:spacing w:val="1"/>
          <w:sz w:val="22"/>
          <w:szCs w:val="22"/>
        </w:rPr>
        <w:t>í</w:t>
      </w:r>
      <w:r w:rsidRPr="0023293C">
        <w:rPr>
          <w:sz w:val="22"/>
          <w:szCs w:val="22"/>
        </w:rPr>
        <w:t>m</w:t>
      </w:r>
      <w:r w:rsidRPr="0023293C">
        <w:rPr>
          <w:spacing w:val="7"/>
          <w:sz w:val="22"/>
          <w:szCs w:val="22"/>
        </w:rPr>
        <w:t xml:space="preserve"> </w:t>
      </w:r>
      <w:r w:rsidRPr="0023293C">
        <w:rPr>
          <w:spacing w:val="-1"/>
          <w:sz w:val="22"/>
          <w:szCs w:val="22"/>
        </w:rPr>
        <w:t>v</w:t>
      </w:r>
      <w:r w:rsidRPr="0023293C">
        <w:rPr>
          <w:sz w:val="22"/>
          <w:szCs w:val="22"/>
        </w:rPr>
        <w:t>zd</w:t>
      </w:r>
      <w:r w:rsidRPr="0023293C">
        <w:rPr>
          <w:spacing w:val="-1"/>
          <w:sz w:val="22"/>
          <w:szCs w:val="22"/>
        </w:rPr>
        <w:t>ě</w:t>
      </w:r>
      <w:r w:rsidRPr="0023293C">
        <w:rPr>
          <w:spacing w:val="1"/>
          <w:sz w:val="22"/>
          <w:szCs w:val="22"/>
        </w:rPr>
        <w:t>l</w:t>
      </w:r>
      <w:r w:rsidRPr="0023293C">
        <w:rPr>
          <w:sz w:val="22"/>
          <w:szCs w:val="22"/>
        </w:rPr>
        <w:t>á</w:t>
      </w:r>
      <w:r w:rsidRPr="0023293C">
        <w:rPr>
          <w:spacing w:val="-1"/>
          <w:sz w:val="22"/>
          <w:szCs w:val="22"/>
        </w:rPr>
        <w:t>v</w:t>
      </w:r>
      <w:r w:rsidRPr="0023293C">
        <w:rPr>
          <w:sz w:val="22"/>
          <w:szCs w:val="22"/>
        </w:rPr>
        <w:t>a</w:t>
      </w:r>
      <w:r w:rsidRPr="0023293C">
        <w:rPr>
          <w:spacing w:val="-1"/>
          <w:sz w:val="22"/>
          <w:szCs w:val="22"/>
        </w:rPr>
        <w:t>c</w:t>
      </w:r>
      <w:r w:rsidRPr="0023293C">
        <w:rPr>
          <w:spacing w:val="3"/>
          <w:sz w:val="22"/>
          <w:szCs w:val="22"/>
        </w:rPr>
        <w:t>í</w:t>
      </w:r>
      <w:r w:rsidRPr="0023293C">
        <w:rPr>
          <w:sz w:val="22"/>
          <w:szCs w:val="22"/>
        </w:rPr>
        <w:t>m</w:t>
      </w:r>
      <w:r w:rsidRPr="0023293C">
        <w:rPr>
          <w:spacing w:val="10"/>
          <w:sz w:val="22"/>
          <w:szCs w:val="22"/>
        </w:rPr>
        <w:t xml:space="preserve"> </w:t>
      </w:r>
      <w:r w:rsidRPr="0023293C">
        <w:rPr>
          <w:sz w:val="22"/>
          <w:szCs w:val="22"/>
        </w:rPr>
        <w:t>p</w:t>
      </w:r>
      <w:r w:rsidRPr="0023293C">
        <w:rPr>
          <w:spacing w:val="1"/>
          <w:sz w:val="22"/>
          <w:szCs w:val="22"/>
        </w:rPr>
        <w:t>l</w:t>
      </w:r>
      <w:r w:rsidRPr="0023293C">
        <w:rPr>
          <w:sz w:val="22"/>
          <w:szCs w:val="22"/>
        </w:rPr>
        <w:t>án</w:t>
      </w:r>
      <w:r w:rsidRPr="0023293C">
        <w:rPr>
          <w:spacing w:val="-1"/>
          <w:sz w:val="22"/>
          <w:szCs w:val="22"/>
        </w:rPr>
        <w:t>e</w:t>
      </w:r>
      <w:r w:rsidRPr="0023293C">
        <w:rPr>
          <w:sz w:val="22"/>
          <w:szCs w:val="22"/>
        </w:rPr>
        <w:t>m</w:t>
      </w:r>
      <w:r w:rsidRPr="0023293C">
        <w:rPr>
          <w:spacing w:val="11"/>
          <w:sz w:val="22"/>
          <w:szCs w:val="22"/>
        </w:rPr>
        <w:t xml:space="preserve"> </w:t>
      </w:r>
      <w:r w:rsidRPr="0023293C">
        <w:rPr>
          <w:spacing w:val="-1"/>
          <w:sz w:val="22"/>
          <w:szCs w:val="22"/>
        </w:rPr>
        <w:t>v</w:t>
      </w:r>
      <w:r w:rsidRPr="0023293C">
        <w:rPr>
          <w:spacing w:val="3"/>
          <w:sz w:val="22"/>
          <w:szCs w:val="22"/>
        </w:rPr>
        <w:t>š</w:t>
      </w:r>
      <w:r w:rsidRPr="0023293C">
        <w:rPr>
          <w:spacing w:val="-1"/>
          <w:sz w:val="22"/>
          <w:szCs w:val="22"/>
        </w:rPr>
        <w:t>ec</w:t>
      </w:r>
      <w:r w:rsidRPr="0023293C">
        <w:rPr>
          <w:spacing w:val="1"/>
          <w:sz w:val="22"/>
          <w:szCs w:val="22"/>
        </w:rPr>
        <w:t>hn</w:t>
      </w:r>
      <w:r w:rsidRPr="0023293C">
        <w:rPr>
          <w:sz w:val="22"/>
          <w:szCs w:val="22"/>
        </w:rPr>
        <w:t>y</w:t>
      </w:r>
      <w:r w:rsidRPr="0023293C">
        <w:rPr>
          <w:spacing w:val="12"/>
          <w:sz w:val="22"/>
          <w:szCs w:val="22"/>
        </w:rPr>
        <w:t xml:space="preserve"> </w:t>
      </w:r>
      <w:r w:rsidRPr="0023293C">
        <w:rPr>
          <w:spacing w:val="2"/>
          <w:sz w:val="22"/>
          <w:szCs w:val="22"/>
        </w:rPr>
        <w:t>v</w:t>
      </w:r>
      <w:r w:rsidRPr="0023293C">
        <w:rPr>
          <w:spacing w:val="-1"/>
          <w:sz w:val="22"/>
          <w:szCs w:val="22"/>
        </w:rPr>
        <w:t>y</w:t>
      </w:r>
      <w:r w:rsidRPr="0023293C">
        <w:rPr>
          <w:spacing w:val="1"/>
          <w:sz w:val="22"/>
          <w:szCs w:val="22"/>
        </w:rPr>
        <w:t>u</w:t>
      </w:r>
      <w:r w:rsidRPr="0023293C">
        <w:rPr>
          <w:spacing w:val="2"/>
          <w:sz w:val="22"/>
          <w:szCs w:val="22"/>
        </w:rPr>
        <w:t>č</w:t>
      </w:r>
      <w:r w:rsidRPr="0023293C">
        <w:rPr>
          <w:spacing w:val="1"/>
          <w:sz w:val="22"/>
          <w:szCs w:val="22"/>
        </w:rPr>
        <w:t>ují</w:t>
      </w:r>
      <w:r w:rsidRPr="0023293C">
        <w:rPr>
          <w:spacing w:val="-1"/>
          <w:sz w:val="22"/>
          <w:szCs w:val="22"/>
        </w:rPr>
        <w:t>c</w:t>
      </w:r>
      <w:r w:rsidRPr="0023293C">
        <w:rPr>
          <w:sz w:val="22"/>
          <w:szCs w:val="22"/>
        </w:rPr>
        <w:t>í</w:t>
      </w:r>
      <w:r w:rsidRPr="0023293C">
        <w:rPr>
          <w:spacing w:val="14"/>
          <w:sz w:val="22"/>
          <w:szCs w:val="22"/>
        </w:rPr>
        <w:t xml:space="preserve"> </w:t>
      </w:r>
      <w:r w:rsidRPr="0023293C">
        <w:rPr>
          <w:sz w:val="22"/>
          <w:szCs w:val="22"/>
        </w:rPr>
        <w:t>žáka a současně žá</w:t>
      </w:r>
      <w:r w:rsidRPr="0023293C">
        <w:rPr>
          <w:spacing w:val="-1"/>
          <w:sz w:val="22"/>
          <w:szCs w:val="22"/>
        </w:rPr>
        <w:t>k</w:t>
      </w:r>
      <w:r w:rsidRPr="0023293C">
        <w:rPr>
          <w:sz w:val="22"/>
          <w:szCs w:val="22"/>
        </w:rPr>
        <w:t>a</w:t>
      </w:r>
      <w:r w:rsidRPr="0023293C">
        <w:rPr>
          <w:spacing w:val="-3"/>
          <w:sz w:val="22"/>
          <w:szCs w:val="22"/>
        </w:rPr>
        <w:t xml:space="preserve"> </w:t>
      </w:r>
      <w:r w:rsidRPr="0023293C">
        <w:rPr>
          <w:sz w:val="22"/>
          <w:szCs w:val="22"/>
        </w:rPr>
        <w:t>a zá</w:t>
      </w:r>
      <w:r w:rsidRPr="0023293C">
        <w:rPr>
          <w:spacing w:val="-1"/>
          <w:sz w:val="22"/>
          <w:szCs w:val="22"/>
        </w:rPr>
        <w:t>k</w:t>
      </w:r>
      <w:r w:rsidRPr="0023293C">
        <w:rPr>
          <w:spacing w:val="2"/>
          <w:sz w:val="22"/>
          <w:szCs w:val="22"/>
        </w:rPr>
        <w:t>o</w:t>
      </w:r>
      <w:r w:rsidRPr="0023293C">
        <w:rPr>
          <w:sz w:val="22"/>
          <w:szCs w:val="22"/>
        </w:rPr>
        <w:t>nn</w:t>
      </w:r>
      <w:r w:rsidRPr="0023293C">
        <w:rPr>
          <w:spacing w:val="-1"/>
          <w:sz w:val="22"/>
          <w:szCs w:val="22"/>
        </w:rPr>
        <w:t>é</w:t>
      </w:r>
      <w:r w:rsidRPr="0023293C">
        <w:rPr>
          <w:sz w:val="22"/>
          <w:szCs w:val="22"/>
        </w:rPr>
        <w:t>ho</w:t>
      </w:r>
      <w:r w:rsidRPr="0023293C">
        <w:rPr>
          <w:spacing w:val="-8"/>
          <w:sz w:val="22"/>
          <w:szCs w:val="22"/>
        </w:rPr>
        <w:t xml:space="preserve"> </w:t>
      </w:r>
      <w:r w:rsidRPr="0023293C">
        <w:rPr>
          <w:sz w:val="22"/>
          <w:szCs w:val="22"/>
        </w:rPr>
        <w:t>zás</w:t>
      </w:r>
      <w:r w:rsidRPr="0023293C">
        <w:rPr>
          <w:spacing w:val="1"/>
          <w:sz w:val="22"/>
          <w:szCs w:val="22"/>
        </w:rPr>
        <w:t>t</w:t>
      </w:r>
      <w:r w:rsidRPr="0023293C">
        <w:rPr>
          <w:sz w:val="22"/>
          <w:szCs w:val="22"/>
        </w:rPr>
        <w:t>up</w:t>
      </w:r>
      <w:r w:rsidRPr="0023293C">
        <w:rPr>
          <w:spacing w:val="-1"/>
          <w:sz w:val="22"/>
          <w:szCs w:val="22"/>
        </w:rPr>
        <w:t>c</w:t>
      </w:r>
      <w:r w:rsidRPr="0023293C">
        <w:rPr>
          <w:sz w:val="22"/>
          <w:szCs w:val="22"/>
        </w:rPr>
        <w:t>e</w:t>
      </w:r>
      <w:r w:rsidRPr="0023293C">
        <w:rPr>
          <w:spacing w:val="-6"/>
          <w:sz w:val="22"/>
          <w:szCs w:val="22"/>
        </w:rPr>
        <w:t xml:space="preserve"> </w:t>
      </w:r>
      <w:r w:rsidRPr="0023293C">
        <w:rPr>
          <w:sz w:val="22"/>
          <w:szCs w:val="22"/>
        </w:rPr>
        <w:t>žá</w:t>
      </w:r>
      <w:r w:rsidRPr="0023293C">
        <w:rPr>
          <w:spacing w:val="-1"/>
          <w:sz w:val="22"/>
          <w:szCs w:val="22"/>
        </w:rPr>
        <w:t>k</w:t>
      </w:r>
      <w:r w:rsidRPr="0023293C">
        <w:rPr>
          <w:sz w:val="22"/>
          <w:szCs w:val="22"/>
        </w:rPr>
        <w:t>a, není-li žák zletilý,</w:t>
      </w:r>
      <w:r w:rsidRPr="0023293C">
        <w:rPr>
          <w:spacing w:val="-2"/>
          <w:sz w:val="22"/>
          <w:szCs w:val="22"/>
        </w:rPr>
        <w:t xml:space="preserve"> </w:t>
      </w:r>
      <w:r w:rsidRPr="0023293C">
        <w:rPr>
          <w:spacing w:val="-1"/>
          <w:sz w:val="22"/>
          <w:szCs w:val="22"/>
        </w:rPr>
        <w:t>k</w:t>
      </w:r>
      <w:r w:rsidRPr="0023293C">
        <w:rPr>
          <w:spacing w:val="1"/>
          <w:sz w:val="22"/>
          <w:szCs w:val="22"/>
        </w:rPr>
        <w:t>t</w:t>
      </w:r>
      <w:r w:rsidRPr="0023293C">
        <w:rPr>
          <w:spacing w:val="2"/>
          <w:sz w:val="22"/>
          <w:szCs w:val="22"/>
        </w:rPr>
        <w:t>e</w:t>
      </w:r>
      <w:r w:rsidRPr="0023293C">
        <w:rPr>
          <w:sz w:val="22"/>
          <w:szCs w:val="22"/>
        </w:rPr>
        <w:t>rý</w:t>
      </w:r>
      <w:r w:rsidRPr="0023293C">
        <w:rPr>
          <w:spacing w:val="-2"/>
          <w:sz w:val="22"/>
          <w:szCs w:val="22"/>
        </w:rPr>
        <w:t xml:space="preserve"> </w:t>
      </w:r>
      <w:r w:rsidRPr="0023293C">
        <w:rPr>
          <w:spacing w:val="1"/>
          <w:sz w:val="22"/>
          <w:szCs w:val="22"/>
        </w:rPr>
        <w:t>t</w:t>
      </w:r>
      <w:r w:rsidRPr="0023293C">
        <w:rPr>
          <w:sz w:val="22"/>
          <w:szCs w:val="22"/>
        </w:rPr>
        <w:t>u</w:t>
      </w:r>
      <w:r w:rsidRPr="0023293C">
        <w:rPr>
          <w:spacing w:val="1"/>
          <w:sz w:val="22"/>
          <w:szCs w:val="22"/>
        </w:rPr>
        <w:t>t</w:t>
      </w:r>
      <w:r w:rsidRPr="0023293C">
        <w:rPr>
          <w:sz w:val="22"/>
          <w:szCs w:val="22"/>
        </w:rPr>
        <w:t>o</w:t>
      </w:r>
      <w:r w:rsidRPr="0023293C">
        <w:rPr>
          <w:spacing w:val="-2"/>
          <w:sz w:val="22"/>
          <w:szCs w:val="22"/>
        </w:rPr>
        <w:t xml:space="preserve"> </w:t>
      </w:r>
      <w:r w:rsidRPr="0023293C">
        <w:rPr>
          <w:sz w:val="22"/>
          <w:szCs w:val="22"/>
        </w:rPr>
        <w:t>s</w:t>
      </w:r>
      <w:r w:rsidRPr="0023293C">
        <w:rPr>
          <w:spacing w:val="-1"/>
          <w:sz w:val="22"/>
          <w:szCs w:val="22"/>
        </w:rPr>
        <w:t>k</w:t>
      </w:r>
      <w:r w:rsidRPr="0023293C">
        <w:rPr>
          <w:sz w:val="22"/>
          <w:szCs w:val="22"/>
        </w:rPr>
        <w:t>u</w:t>
      </w:r>
      <w:r w:rsidRPr="0023293C">
        <w:rPr>
          <w:spacing w:val="1"/>
          <w:sz w:val="22"/>
          <w:szCs w:val="22"/>
        </w:rPr>
        <w:t>t</w:t>
      </w:r>
      <w:r w:rsidRPr="0023293C">
        <w:rPr>
          <w:spacing w:val="-1"/>
          <w:sz w:val="22"/>
          <w:szCs w:val="22"/>
        </w:rPr>
        <w:t>eč</w:t>
      </w:r>
      <w:r w:rsidRPr="0023293C">
        <w:rPr>
          <w:sz w:val="22"/>
          <w:szCs w:val="22"/>
        </w:rPr>
        <w:t>nost</w:t>
      </w:r>
      <w:r w:rsidRPr="0023293C">
        <w:rPr>
          <w:spacing w:val="-5"/>
          <w:sz w:val="22"/>
          <w:szCs w:val="22"/>
        </w:rPr>
        <w:t xml:space="preserve"> </w:t>
      </w:r>
      <w:r w:rsidRPr="0023293C">
        <w:rPr>
          <w:sz w:val="22"/>
          <w:szCs w:val="22"/>
        </w:rPr>
        <w:t>po</w:t>
      </w:r>
      <w:r w:rsidRPr="0023293C">
        <w:rPr>
          <w:spacing w:val="1"/>
          <w:sz w:val="22"/>
          <w:szCs w:val="22"/>
        </w:rPr>
        <w:t>t</w:t>
      </w:r>
      <w:r w:rsidRPr="0023293C">
        <w:rPr>
          <w:spacing w:val="-1"/>
          <w:sz w:val="22"/>
          <w:szCs w:val="22"/>
        </w:rPr>
        <w:t>v</w:t>
      </w:r>
      <w:r w:rsidRPr="0023293C">
        <w:rPr>
          <w:sz w:val="22"/>
          <w:szCs w:val="22"/>
        </w:rPr>
        <w:t>rdí</w:t>
      </w:r>
      <w:r w:rsidRPr="0023293C">
        <w:rPr>
          <w:spacing w:val="-5"/>
          <w:sz w:val="22"/>
          <w:szCs w:val="22"/>
        </w:rPr>
        <w:t xml:space="preserve"> </w:t>
      </w:r>
      <w:r w:rsidRPr="0023293C">
        <w:rPr>
          <w:sz w:val="22"/>
          <w:szCs w:val="22"/>
        </w:rPr>
        <w:t>s</w:t>
      </w:r>
      <w:r w:rsidRPr="0023293C">
        <w:rPr>
          <w:spacing w:val="-1"/>
          <w:sz w:val="22"/>
          <w:szCs w:val="22"/>
        </w:rPr>
        <w:t>vý</w:t>
      </w:r>
      <w:r w:rsidRPr="0023293C">
        <w:rPr>
          <w:sz w:val="22"/>
          <w:szCs w:val="22"/>
        </w:rPr>
        <w:t>m</w:t>
      </w:r>
      <w:r w:rsidRPr="0023293C">
        <w:rPr>
          <w:spacing w:val="-1"/>
          <w:sz w:val="22"/>
          <w:szCs w:val="22"/>
        </w:rPr>
        <w:t xml:space="preserve"> </w:t>
      </w:r>
      <w:r w:rsidRPr="0023293C">
        <w:rPr>
          <w:spacing w:val="2"/>
          <w:sz w:val="22"/>
          <w:szCs w:val="22"/>
        </w:rPr>
        <w:t>pod</w:t>
      </w:r>
      <w:r w:rsidRPr="0023293C">
        <w:rPr>
          <w:sz w:val="22"/>
          <w:szCs w:val="22"/>
        </w:rPr>
        <w:t>p</w:t>
      </w:r>
      <w:r w:rsidRPr="0023293C">
        <w:rPr>
          <w:spacing w:val="3"/>
          <w:sz w:val="22"/>
          <w:szCs w:val="22"/>
        </w:rPr>
        <w:t>is</w:t>
      </w:r>
      <w:r w:rsidRPr="0023293C">
        <w:rPr>
          <w:spacing w:val="2"/>
          <w:sz w:val="22"/>
          <w:szCs w:val="22"/>
        </w:rPr>
        <w:t>em</w:t>
      </w:r>
      <w:r w:rsidRPr="0023293C">
        <w:rPr>
          <w:sz w:val="22"/>
          <w:szCs w:val="22"/>
        </w:rPr>
        <w:t xml:space="preserve">. Poskytování vzdělávání podle individuálního vzdělávacího plánu lze pouze na základě písemného informovaného souhlasu zletilého žáka nebo zákonného zástupce žáka podle § 16 odst. 1. </w:t>
      </w:r>
    </w:p>
    <w:p w:rsidR="00D83215" w:rsidRPr="0023293C" w:rsidRDefault="00D83215" w:rsidP="00D5072B">
      <w:pPr>
        <w:pStyle w:val="Textodstavce"/>
        <w:tabs>
          <w:tab w:val="left" w:pos="284"/>
        </w:tabs>
        <w:ind w:left="0" w:firstLine="709"/>
        <w:rPr>
          <w:w w:val="102"/>
          <w:sz w:val="22"/>
          <w:szCs w:val="22"/>
        </w:rPr>
      </w:pPr>
      <w:r w:rsidRPr="0023293C">
        <w:rPr>
          <w:sz w:val="22"/>
          <w:szCs w:val="22"/>
        </w:rPr>
        <w:t xml:space="preserve">Školské poradenské zařízení ve spolupráci se školou sleduje a nejméně jednou ročně vyhodnocuje naplňování individuálního vzdělávacího plánu a poskytuje žákovi, zákonnému </w:t>
      </w:r>
      <w:r w:rsidRPr="0023293C">
        <w:rPr>
          <w:w w:val="102"/>
          <w:sz w:val="22"/>
          <w:szCs w:val="22"/>
        </w:rPr>
        <w:t xml:space="preserve">zástupci </w:t>
      </w:r>
      <w:r w:rsidRPr="0023293C">
        <w:rPr>
          <w:sz w:val="22"/>
          <w:szCs w:val="22"/>
        </w:rPr>
        <w:t xml:space="preserve">žáka a škole poradenskou podporu. V případě nedodržování opatření uvedených v individuálním vzdělávacím plánu informuje o této </w:t>
      </w:r>
      <w:r w:rsidRPr="0023293C">
        <w:rPr>
          <w:w w:val="102"/>
          <w:sz w:val="22"/>
          <w:szCs w:val="22"/>
        </w:rPr>
        <w:t xml:space="preserve">skutečnosti </w:t>
      </w:r>
      <w:r w:rsidRPr="0023293C">
        <w:rPr>
          <w:sz w:val="22"/>
          <w:szCs w:val="22"/>
        </w:rPr>
        <w:t xml:space="preserve">ředitele </w:t>
      </w:r>
      <w:r w:rsidRPr="0023293C">
        <w:rPr>
          <w:w w:val="102"/>
          <w:sz w:val="22"/>
          <w:szCs w:val="22"/>
        </w:rPr>
        <w:t xml:space="preserve">školy. </w:t>
      </w:r>
    </w:p>
    <w:p w:rsidR="00D83215" w:rsidRPr="0023293C" w:rsidRDefault="00D83215" w:rsidP="00D5072B">
      <w:pPr>
        <w:pStyle w:val="Textodstavce"/>
        <w:tabs>
          <w:tab w:val="left" w:pos="284"/>
        </w:tabs>
        <w:ind w:left="0" w:firstLine="709"/>
        <w:rPr>
          <w:sz w:val="22"/>
          <w:szCs w:val="22"/>
        </w:rPr>
      </w:pPr>
      <w:r w:rsidRPr="0023293C">
        <w:rPr>
          <w:sz w:val="22"/>
          <w:szCs w:val="22"/>
        </w:rPr>
        <w:t xml:space="preserve">Pro změny v individuálním vzdělávacím plánu se použijí </w:t>
      </w:r>
      <w:r w:rsidRPr="0023293C">
        <w:rPr>
          <w:w w:val="102"/>
          <w:sz w:val="22"/>
          <w:szCs w:val="22"/>
        </w:rPr>
        <w:t>obdobně</w:t>
      </w:r>
      <w:r w:rsidRPr="0023293C">
        <w:rPr>
          <w:sz w:val="22"/>
          <w:szCs w:val="22"/>
        </w:rPr>
        <w:t xml:space="preserve"> ustanovení týkající se zpracování individuálního vzdělávacího plánu, seznámení s ním, poskytování vzdělávání podle něho a vyhodnocování jeho naplňování.</w:t>
      </w:r>
      <w:r w:rsidRPr="0023293C">
        <w:rPr>
          <w:w w:val="102"/>
          <w:sz w:val="22"/>
          <w:szCs w:val="22"/>
        </w:rPr>
        <w:tab/>
      </w:r>
    </w:p>
    <w:p w:rsidR="00D83215" w:rsidRPr="0023293C" w:rsidRDefault="00D83215" w:rsidP="00AB79AC">
      <w:pPr>
        <w:pStyle w:val="Paragraf"/>
        <w:spacing w:before="0" w:after="120"/>
        <w:rPr>
          <w:b/>
          <w:sz w:val="22"/>
          <w:szCs w:val="22"/>
        </w:rPr>
      </w:pPr>
      <w:r w:rsidRPr="0023293C">
        <w:rPr>
          <w:b/>
          <w:sz w:val="22"/>
          <w:szCs w:val="22"/>
        </w:rPr>
        <w:t>§ 4a</w:t>
      </w:r>
    </w:p>
    <w:p w:rsidR="00D83215" w:rsidRPr="0023293C" w:rsidRDefault="00D83215" w:rsidP="0029188C">
      <w:pPr>
        <w:pStyle w:val="Textodstavce"/>
        <w:numPr>
          <w:ilvl w:val="0"/>
          <w:numId w:val="0"/>
        </w:numPr>
        <w:jc w:val="center"/>
        <w:rPr>
          <w:b/>
          <w:sz w:val="22"/>
          <w:szCs w:val="22"/>
        </w:rPr>
      </w:pPr>
      <w:r w:rsidRPr="0029188C">
        <w:rPr>
          <w:b/>
          <w:sz w:val="22"/>
          <w:szCs w:val="22"/>
        </w:rPr>
        <w:t>Pedagogická intervence</w:t>
      </w:r>
    </w:p>
    <w:p w:rsidR="00D83215" w:rsidRPr="0029188C" w:rsidRDefault="00D83215" w:rsidP="0029188C">
      <w:pPr>
        <w:pStyle w:val="Textodstavce"/>
        <w:numPr>
          <w:ilvl w:val="0"/>
          <w:numId w:val="0"/>
        </w:numPr>
        <w:tabs>
          <w:tab w:val="clear" w:pos="851"/>
          <w:tab w:val="left" w:pos="709"/>
        </w:tabs>
        <w:ind w:firstLine="709"/>
        <w:rPr>
          <w:b/>
          <w:sz w:val="22"/>
          <w:szCs w:val="22"/>
        </w:rPr>
      </w:pPr>
      <w:r w:rsidRPr="0029188C">
        <w:rPr>
          <w:b/>
          <w:sz w:val="22"/>
          <w:szCs w:val="22"/>
        </w:rPr>
        <w:t>(1) Pedagogická intervence slouží zejména k podpoře vzdělávání žáka se speciálními vzdělávacími potřebami ve vyučovacích předmětech, kde je třeba posílit jeho vzdělávání, ke kompenzaci nedostatečné domácí přípravy na výuku a k rozvoji učebního stylu žáka.</w:t>
      </w:r>
    </w:p>
    <w:p w:rsidR="00D83215" w:rsidRPr="0029188C" w:rsidRDefault="00D83215" w:rsidP="0029188C">
      <w:pPr>
        <w:pStyle w:val="Textodstavce"/>
        <w:numPr>
          <w:ilvl w:val="0"/>
          <w:numId w:val="0"/>
        </w:numPr>
        <w:tabs>
          <w:tab w:val="clear" w:pos="851"/>
          <w:tab w:val="left" w:pos="709"/>
        </w:tabs>
        <w:ind w:left="709"/>
        <w:rPr>
          <w:b/>
          <w:sz w:val="22"/>
          <w:szCs w:val="22"/>
        </w:rPr>
      </w:pPr>
      <w:r w:rsidRPr="0029188C">
        <w:rPr>
          <w:b/>
          <w:sz w:val="22"/>
          <w:szCs w:val="22"/>
        </w:rPr>
        <w:t>(2) Pedagogickou intervenci poskytuje škola jako podpůrné opatření prvního stupně.</w:t>
      </w:r>
    </w:p>
    <w:p w:rsidR="00D83215" w:rsidRPr="0029188C" w:rsidRDefault="00D83215" w:rsidP="0029188C">
      <w:pPr>
        <w:pStyle w:val="Textodstavce"/>
        <w:numPr>
          <w:ilvl w:val="0"/>
          <w:numId w:val="0"/>
        </w:numPr>
        <w:tabs>
          <w:tab w:val="clear" w:pos="851"/>
          <w:tab w:val="left" w:pos="709"/>
        </w:tabs>
        <w:ind w:left="709"/>
        <w:rPr>
          <w:b/>
          <w:sz w:val="22"/>
          <w:szCs w:val="22"/>
        </w:rPr>
      </w:pPr>
      <w:r w:rsidRPr="0023293C">
        <w:rPr>
          <w:b/>
          <w:sz w:val="22"/>
          <w:szCs w:val="22"/>
        </w:rPr>
        <w:t>(3) Pedagogickou intervenci zajišťuje pedagogický pracovník s výjimkou asistenta pedagoga</w:t>
      </w:r>
      <w:r w:rsidRPr="0029188C">
        <w:rPr>
          <w:b/>
          <w:sz w:val="22"/>
          <w:szCs w:val="22"/>
        </w:rPr>
        <w:t>.</w:t>
      </w:r>
    </w:p>
    <w:p w:rsidR="00D83215" w:rsidRPr="0029188C" w:rsidRDefault="00D83215" w:rsidP="0029188C">
      <w:pPr>
        <w:pStyle w:val="Textodstavce"/>
        <w:numPr>
          <w:ilvl w:val="0"/>
          <w:numId w:val="0"/>
        </w:numPr>
        <w:tabs>
          <w:tab w:val="clear" w:pos="851"/>
          <w:tab w:val="left" w:pos="709"/>
        </w:tabs>
        <w:ind w:left="709"/>
        <w:rPr>
          <w:b/>
          <w:sz w:val="22"/>
          <w:szCs w:val="22"/>
        </w:rPr>
      </w:pPr>
      <w:r w:rsidRPr="0029188C">
        <w:rPr>
          <w:b/>
          <w:sz w:val="22"/>
          <w:szCs w:val="22"/>
        </w:rPr>
        <w:t>(4) Pedagogickou intervenci souběžně využívá více žáků, je-li to možné a vhodné.</w:t>
      </w:r>
    </w:p>
    <w:p w:rsidR="00D83215" w:rsidRPr="0023293C" w:rsidRDefault="00D83215" w:rsidP="00AB79AC">
      <w:pPr>
        <w:pStyle w:val="Paragraf"/>
        <w:spacing w:before="0" w:after="120"/>
        <w:rPr>
          <w:sz w:val="22"/>
          <w:szCs w:val="22"/>
        </w:rPr>
      </w:pPr>
      <w:r w:rsidRPr="0023293C">
        <w:rPr>
          <w:sz w:val="22"/>
          <w:szCs w:val="22"/>
        </w:rPr>
        <w:t>§ 5</w:t>
      </w:r>
    </w:p>
    <w:p w:rsidR="00D83215" w:rsidRPr="0023293C" w:rsidRDefault="00D83215" w:rsidP="00AB79AC">
      <w:pPr>
        <w:pStyle w:val="Nadpisparagrafu"/>
        <w:spacing w:before="0" w:after="120"/>
        <w:rPr>
          <w:sz w:val="22"/>
          <w:szCs w:val="22"/>
        </w:rPr>
      </w:pPr>
      <w:r w:rsidRPr="0023293C">
        <w:rPr>
          <w:sz w:val="22"/>
          <w:szCs w:val="22"/>
        </w:rPr>
        <w:t>Asistent pedagoga</w:t>
      </w:r>
    </w:p>
    <w:p w:rsidR="00D83215" w:rsidRPr="0023293C" w:rsidRDefault="00D83215" w:rsidP="0055624F">
      <w:pPr>
        <w:pStyle w:val="Textodstavce"/>
        <w:numPr>
          <w:ilvl w:val="0"/>
          <w:numId w:val="9"/>
        </w:numPr>
        <w:spacing w:before="0"/>
        <w:rPr>
          <w:sz w:val="22"/>
          <w:szCs w:val="22"/>
        </w:rPr>
      </w:pPr>
      <w:r w:rsidRPr="0029188C">
        <w:rPr>
          <w:sz w:val="22"/>
          <w:szCs w:val="22"/>
        </w:rPr>
        <w:t xml:space="preserve">Asistent pedagoga poskytuje podporu jinému pedagogickému pracovníkovi při vzdělávání žáka či žáků </w:t>
      </w:r>
      <w:r w:rsidRPr="0029188C">
        <w:rPr>
          <w:strike/>
          <w:sz w:val="22"/>
          <w:szCs w:val="22"/>
        </w:rPr>
        <w:t>se speciálními vzdělávacími potřebami</w:t>
      </w:r>
      <w:r w:rsidRPr="0029188C">
        <w:rPr>
          <w:sz w:val="22"/>
          <w:szCs w:val="22"/>
        </w:rPr>
        <w:t xml:space="preserve"> </w:t>
      </w:r>
      <w:r w:rsidRPr="0029188C">
        <w:rPr>
          <w:b/>
          <w:sz w:val="22"/>
          <w:szCs w:val="22"/>
        </w:rPr>
        <w:t xml:space="preserve">s mentálním, zrakovým nebo sluchovým postižením, </w:t>
      </w:r>
      <w:r w:rsidRPr="0029188C">
        <w:rPr>
          <w:b/>
        </w:rPr>
        <w:t xml:space="preserve">závažnými vývojovými poruchami chování, souběžným postižením více vadami nebo autismem </w:t>
      </w:r>
      <w:r w:rsidRPr="0029188C">
        <w:rPr>
          <w:sz w:val="22"/>
          <w:szCs w:val="22"/>
        </w:rPr>
        <w:t>v rozsahu podpůrného opatření</w:t>
      </w:r>
      <w:r w:rsidRPr="0023293C">
        <w:rPr>
          <w:sz w:val="22"/>
          <w:szCs w:val="22"/>
        </w:rPr>
        <w:t xml:space="preserve">. Asistent pedagoga pomáhá jinému pedagogickému pracovníkovi při organizaci a realizaci vzdělávání, podporuje samostatnost a aktivní zapojení žáka do všech činností uskutečňovaných ve škole v rámci vzdělávání, včetně poskytování školských služeb. </w:t>
      </w:r>
    </w:p>
    <w:p w:rsidR="00D83215" w:rsidRPr="0023293C" w:rsidRDefault="00D83215" w:rsidP="00D5072B">
      <w:pPr>
        <w:pStyle w:val="Textodstavce"/>
        <w:numPr>
          <w:ilvl w:val="0"/>
          <w:numId w:val="9"/>
        </w:numPr>
        <w:spacing w:before="0"/>
        <w:ind w:left="0" w:firstLine="709"/>
        <w:rPr>
          <w:sz w:val="22"/>
          <w:szCs w:val="22"/>
        </w:rPr>
      </w:pPr>
      <w:r w:rsidRPr="0023293C">
        <w:rPr>
          <w:sz w:val="22"/>
          <w:szCs w:val="22"/>
        </w:rPr>
        <w:t>Asistent pedagoga pracuje podle potřeby s</w:t>
      </w:r>
      <w:r w:rsidRPr="0023293C">
        <w:rPr>
          <w:b/>
          <w:sz w:val="22"/>
          <w:szCs w:val="22"/>
        </w:rPr>
        <w:t xml:space="preserve"> </w:t>
      </w:r>
      <w:r w:rsidRPr="0023293C">
        <w:rPr>
          <w:sz w:val="22"/>
          <w:szCs w:val="22"/>
        </w:rPr>
        <w:t xml:space="preserve">žáky třídy, oddělení nebo studijní skupiny podle pokynů jiného pedagogického pracovníka a ve spolupráci s ním. </w:t>
      </w:r>
    </w:p>
    <w:p w:rsidR="00D83215" w:rsidRPr="0023293C" w:rsidRDefault="00D83215" w:rsidP="00D5072B">
      <w:pPr>
        <w:pStyle w:val="Textodstavce"/>
        <w:numPr>
          <w:ilvl w:val="0"/>
          <w:numId w:val="9"/>
        </w:numPr>
        <w:spacing w:before="0"/>
        <w:ind w:left="0" w:firstLine="709"/>
        <w:rPr>
          <w:w w:val="102"/>
          <w:sz w:val="22"/>
          <w:szCs w:val="22"/>
        </w:rPr>
      </w:pPr>
      <w:r w:rsidRPr="0023293C">
        <w:rPr>
          <w:sz w:val="22"/>
          <w:szCs w:val="22"/>
        </w:rPr>
        <w:t>Asistent pedagoga, k jehož činnosti jsou stanoveny předpoklady v § 20 odst. 1 zákona o pedagogických pracovnících, zajišťuje zejména</w:t>
      </w:r>
    </w:p>
    <w:p w:rsidR="00D83215" w:rsidRPr="0023293C" w:rsidRDefault="00D83215" w:rsidP="00AB4333">
      <w:pPr>
        <w:pStyle w:val="Textpsmene"/>
        <w:tabs>
          <w:tab w:val="clear" w:pos="425"/>
          <w:tab w:val="num" w:pos="992"/>
        </w:tabs>
        <w:spacing w:after="120"/>
        <w:ind w:left="1276" w:hanging="283"/>
        <w:rPr>
          <w:sz w:val="22"/>
          <w:szCs w:val="22"/>
        </w:rPr>
      </w:pPr>
      <w:r w:rsidRPr="0023293C">
        <w:rPr>
          <w:sz w:val="22"/>
          <w:szCs w:val="22"/>
        </w:rPr>
        <w:t>přímou pedagogickou činnost při vzdělávání a výchově podle přesně stanovených postupů a pokynů učitele nebo vychovatele zaměřenou na individuální podporu žáků a práce související s touto přímou pedagogickou činností,</w:t>
      </w:r>
    </w:p>
    <w:p w:rsidR="00D83215" w:rsidRPr="0023293C" w:rsidRDefault="00D83215" w:rsidP="00AB4333">
      <w:pPr>
        <w:pStyle w:val="Textpsmene"/>
        <w:tabs>
          <w:tab w:val="clear" w:pos="425"/>
          <w:tab w:val="num" w:pos="992"/>
        </w:tabs>
        <w:spacing w:after="120"/>
        <w:ind w:left="1276" w:hanging="283"/>
        <w:rPr>
          <w:sz w:val="22"/>
          <w:szCs w:val="22"/>
        </w:rPr>
      </w:pPr>
      <w:r w:rsidRPr="0023293C">
        <w:rPr>
          <w:sz w:val="22"/>
          <w:szCs w:val="22"/>
        </w:rPr>
        <w:t>podporu žáka v dosahování vzdělávacích cílů při výuce a při přípravě na výuku, žák je přitom veden k nejvyšší možné míře samostatnosti,</w:t>
      </w:r>
    </w:p>
    <w:p w:rsidR="00D83215" w:rsidRPr="0023293C" w:rsidRDefault="00D83215" w:rsidP="00AB4333">
      <w:pPr>
        <w:pStyle w:val="Textpsmene"/>
        <w:tabs>
          <w:tab w:val="clear" w:pos="425"/>
          <w:tab w:val="num" w:pos="992"/>
        </w:tabs>
        <w:spacing w:after="120"/>
        <w:ind w:left="1276" w:hanging="283"/>
        <w:rPr>
          <w:sz w:val="22"/>
          <w:szCs w:val="22"/>
        </w:rPr>
      </w:pPr>
      <w:r w:rsidRPr="0023293C">
        <w:rPr>
          <w:sz w:val="22"/>
          <w:szCs w:val="22"/>
        </w:rPr>
        <w:t>výchovné práce zaměřené na vytváření základních pracovních, hygienických a jiných návyků a další činnosti spojené s nácvikem sociálních kompetencí.</w:t>
      </w:r>
    </w:p>
    <w:p w:rsidR="00D83215" w:rsidRPr="0023293C" w:rsidRDefault="00D83215" w:rsidP="00D5072B">
      <w:pPr>
        <w:pStyle w:val="Textodstavce"/>
        <w:numPr>
          <w:ilvl w:val="0"/>
          <w:numId w:val="9"/>
        </w:numPr>
        <w:spacing w:before="0"/>
        <w:ind w:left="0" w:firstLine="709"/>
        <w:rPr>
          <w:sz w:val="22"/>
          <w:szCs w:val="22"/>
        </w:rPr>
      </w:pPr>
      <w:r w:rsidRPr="0023293C">
        <w:rPr>
          <w:sz w:val="22"/>
          <w:szCs w:val="22"/>
        </w:rPr>
        <w:t>Asistent pedagoga, k jehož činnosti jsou stanoveny předpoklady v § 20 odst. 2 zákona o pedagogických pracovnících, zajišťuje zejména</w:t>
      </w:r>
    </w:p>
    <w:p w:rsidR="00D83215" w:rsidRPr="0023293C" w:rsidRDefault="00D83215" w:rsidP="00AB4333">
      <w:pPr>
        <w:pStyle w:val="Textpsmene"/>
        <w:tabs>
          <w:tab w:val="clear" w:pos="425"/>
          <w:tab w:val="num" w:pos="284"/>
          <w:tab w:val="num" w:pos="992"/>
        </w:tabs>
        <w:spacing w:after="120"/>
        <w:ind w:left="1276" w:hanging="283"/>
        <w:rPr>
          <w:sz w:val="22"/>
          <w:szCs w:val="22"/>
        </w:rPr>
      </w:pPr>
      <w:r w:rsidRPr="0023293C">
        <w:rPr>
          <w:sz w:val="22"/>
          <w:szCs w:val="22"/>
        </w:rPr>
        <w:t xml:space="preserve">pomocné výchovné práce zaměřené na podporu pedagoga zvláště při práci se skupinou žáků </w:t>
      </w:r>
      <w:r w:rsidRPr="0029188C">
        <w:rPr>
          <w:strike/>
          <w:sz w:val="22"/>
          <w:szCs w:val="22"/>
        </w:rPr>
        <w:t xml:space="preserve">se speciálními vzdělávacími potřebami </w:t>
      </w:r>
      <w:r w:rsidRPr="0029188C">
        <w:rPr>
          <w:b/>
          <w:sz w:val="22"/>
          <w:szCs w:val="22"/>
        </w:rPr>
        <w:t>podle odstavce 1</w:t>
      </w:r>
      <w:r w:rsidRPr="0023293C">
        <w:rPr>
          <w:sz w:val="22"/>
          <w:szCs w:val="22"/>
        </w:rPr>
        <w:t>,</w:t>
      </w:r>
    </w:p>
    <w:p w:rsidR="00D83215" w:rsidRPr="0023293C" w:rsidRDefault="00D83215" w:rsidP="008E0F2C">
      <w:pPr>
        <w:pStyle w:val="Textpsmene"/>
        <w:tabs>
          <w:tab w:val="clear" w:pos="425"/>
          <w:tab w:val="num" w:pos="284"/>
          <w:tab w:val="num" w:pos="992"/>
        </w:tabs>
        <w:spacing w:after="120"/>
        <w:ind w:left="1276" w:hanging="283"/>
        <w:rPr>
          <w:sz w:val="22"/>
          <w:szCs w:val="22"/>
        </w:rPr>
      </w:pPr>
      <w:r w:rsidRPr="0023293C">
        <w:rPr>
          <w:sz w:val="22"/>
          <w:szCs w:val="22"/>
        </w:rPr>
        <w:t xml:space="preserve">pomocné organizační činnosti při vzdělávání skupiny žáků </w:t>
      </w:r>
      <w:r w:rsidRPr="0029188C">
        <w:rPr>
          <w:strike/>
          <w:sz w:val="22"/>
          <w:szCs w:val="22"/>
        </w:rPr>
        <w:t xml:space="preserve">se speciálními vzdělávacími potřebami </w:t>
      </w:r>
      <w:r w:rsidRPr="0029188C">
        <w:rPr>
          <w:b/>
          <w:sz w:val="22"/>
          <w:szCs w:val="22"/>
        </w:rPr>
        <w:t>podle odstavce 1</w:t>
      </w:r>
      <w:r w:rsidRPr="0023293C">
        <w:rPr>
          <w:sz w:val="22"/>
          <w:szCs w:val="22"/>
        </w:rPr>
        <w:t>,</w:t>
      </w:r>
    </w:p>
    <w:p w:rsidR="00D83215" w:rsidRPr="0023293C" w:rsidRDefault="00D83215" w:rsidP="008E0F2C">
      <w:pPr>
        <w:pStyle w:val="Textpsmene"/>
        <w:tabs>
          <w:tab w:val="clear" w:pos="425"/>
          <w:tab w:val="num" w:pos="284"/>
          <w:tab w:val="num" w:pos="992"/>
        </w:tabs>
        <w:spacing w:after="120"/>
        <w:ind w:left="1276" w:hanging="283"/>
        <w:rPr>
          <w:sz w:val="22"/>
          <w:szCs w:val="22"/>
        </w:rPr>
      </w:pPr>
      <w:r w:rsidRPr="0023293C">
        <w:rPr>
          <w:sz w:val="22"/>
          <w:szCs w:val="22"/>
        </w:rPr>
        <w:t xml:space="preserve">pomoc při adaptaci žáků </w:t>
      </w:r>
      <w:r w:rsidRPr="0029188C">
        <w:rPr>
          <w:strike/>
          <w:sz w:val="22"/>
          <w:szCs w:val="22"/>
        </w:rPr>
        <w:t xml:space="preserve">se speciálními vzdělávacími potřebami </w:t>
      </w:r>
      <w:r w:rsidRPr="0029188C">
        <w:rPr>
          <w:b/>
          <w:sz w:val="22"/>
          <w:szCs w:val="22"/>
        </w:rPr>
        <w:t>podle odstavce 1</w:t>
      </w:r>
      <w:r w:rsidRPr="0023293C">
        <w:rPr>
          <w:sz w:val="22"/>
          <w:szCs w:val="22"/>
        </w:rPr>
        <w:t xml:space="preserve"> na školní prostředí,</w:t>
      </w:r>
    </w:p>
    <w:p w:rsidR="00D83215" w:rsidRPr="0023293C" w:rsidRDefault="00D83215" w:rsidP="00AB4333">
      <w:pPr>
        <w:pStyle w:val="Textpsmene"/>
        <w:tabs>
          <w:tab w:val="clear" w:pos="425"/>
          <w:tab w:val="num" w:pos="992"/>
        </w:tabs>
        <w:spacing w:after="120"/>
        <w:ind w:left="1276" w:hanging="283"/>
        <w:rPr>
          <w:sz w:val="22"/>
          <w:szCs w:val="22"/>
        </w:rPr>
      </w:pPr>
      <w:r w:rsidRPr="0023293C">
        <w:rPr>
          <w:sz w:val="22"/>
          <w:szCs w:val="22"/>
        </w:rPr>
        <w:t>pomoc při komunikaci se žáky, zákonnými zástupci žáků a komunitou, ze které žák pochází,</w:t>
      </w:r>
    </w:p>
    <w:p w:rsidR="00D83215" w:rsidRPr="0023293C" w:rsidRDefault="00D83215" w:rsidP="00AB4333">
      <w:pPr>
        <w:pStyle w:val="Textpsmene"/>
        <w:tabs>
          <w:tab w:val="clear" w:pos="425"/>
          <w:tab w:val="num" w:pos="992"/>
        </w:tabs>
        <w:spacing w:after="120"/>
        <w:ind w:left="1276" w:hanging="283"/>
        <w:rPr>
          <w:sz w:val="22"/>
          <w:szCs w:val="22"/>
        </w:rPr>
      </w:pPr>
      <w:r w:rsidRPr="0023293C">
        <w:rPr>
          <w:sz w:val="22"/>
          <w:szCs w:val="22"/>
        </w:rPr>
        <w:t>nezbytnou pomoc žákům při sebeobsluze a pohybu během vyučování a při akcích pořádaných školou mimo místo, kde škola v souladu se zápisem do školského rejstříku uskutečňuje vzdělávání nebo školské služby,</w:t>
      </w:r>
    </w:p>
    <w:p w:rsidR="00D83215" w:rsidRPr="0023293C" w:rsidRDefault="00D83215" w:rsidP="006359D5">
      <w:pPr>
        <w:pStyle w:val="Textpsmene"/>
        <w:tabs>
          <w:tab w:val="clear" w:pos="425"/>
          <w:tab w:val="num" w:pos="284"/>
          <w:tab w:val="num" w:pos="992"/>
        </w:tabs>
        <w:spacing w:after="120"/>
        <w:ind w:left="1276" w:hanging="283"/>
        <w:rPr>
          <w:sz w:val="22"/>
          <w:szCs w:val="22"/>
        </w:rPr>
      </w:pPr>
      <w:r w:rsidRPr="0023293C">
        <w:rPr>
          <w:sz w:val="22"/>
          <w:szCs w:val="22"/>
        </w:rPr>
        <w:t xml:space="preserve">pomocné výchovné práce spojené s nácvikem sociálních kompetencí žáků </w:t>
      </w:r>
      <w:r w:rsidRPr="0029188C">
        <w:rPr>
          <w:strike/>
          <w:sz w:val="22"/>
          <w:szCs w:val="22"/>
        </w:rPr>
        <w:t xml:space="preserve">se speciálními vzdělávacími potřebami </w:t>
      </w:r>
      <w:r w:rsidRPr="0029188C">
        <w:rPr>
          <w:b/>
          <w:sz w:val="22"/>
          <w:szCs w:val="22"/>
        </w:rPr>
        <w:t>podle odstavce 1</w:t>
      </w:r>
      <w:r w:rsidRPr="0023293C">
        <w:rPr>
          <w:sz w:val="22"/>
          <w:szCs w:val="22"/>
        </w:rPr>
        <w:t>.</w:t>
      </w:r>
    </w:p>
    <w:p w:rsidR="00D83215" w:rsidRPr="0023293C" w:rsidRDefault="00D83215" w:rsidP="00D5072B">
      <w:pPr>
        <w:pStyle w:val="Textodstavce"/>
        <w:spacing w:before="0"/>
        <w:ind w:left="0" w:firstLine="709"/>
        <w:rPr>
          <w:sz w:val="22"/>
          <w:szCs w:val="22"/>
        </w:rPr>
      </w:pPr>
      <w:r w:rsidRPr="0023293C">
        <w:rPr>
          <w:sz w:val="22"/>
          <w:szCs w:val="22"/>
        </w:rPr>
        <w:t>Jednomu žákovi nelze doporučit současně více než jedno podpůrné opatření spočívající ve využití asistenta pedagoga. Asistent pedagoga uvedený v odstavci 3 může za tím účelem zajišťovat i činnosti uvedené v odstavci 4.</w:t>
      </w:r>
    </w:p>
    <w:p w:rsidR="00D83215" w:rsidRDefault="00D83215" w:rsidP="00462C3B">
      <w:pPr>
        <w:ind w:firstLine="709"/>
        <w:jc w:val="both"/>
      </w:pPr>
    </w:p>
    <w:p w:rsidR="00D83215" w:rsidRPr="00125FF8" w:rsidRDefault="00D83215" w:rsidP="00462C3B">
      <w:pPr>
        <w:ind w:firstLine="709"/>
        <w:jc w:val="both"/>
        <w:rPr>
          <w:rFonts w:ascii="Times New Roman" w:hAnsi="Times New Roman"/>
        </w:rPr>
      </w:pPr>
      <w:r>
        <w:rPr>
          <w:rFonts w:ascii="Times New Roman" w:hAnsi="Times New Roman"/>
        </w:rPr>
        <w:t>(…)</w:t>
      </w:r>
    </w:p>
    <w:p w:rsidR="00D83215" w:rsidRPr="0023293C" w:rsidRDefault="00D83215" w:rsidP="00D5072B">
      <w:pPr>
        <w:keepLines/>
        <w:ind w:firstLine="709"/>
        <w:jc w:val="both"/>
        <w:rPr>
          <w:rFonts w:ascii="Times New Roman" w:hAnsi="Times New Roman"/>
          <w:lang w:eastAsia="cs-CZ"/>
        </w:rPr>
      </w:pPr>
    </w:p>
    <w:p w:rsidR="00D83215" w:rsidRPr="0023293C" w:rsidRDefault="00D83215" w:rsidP="00D5072B">
      <w:pPr>
        <w:keepLines/>
        <w:ind w:firstLine="709"/>
        <w:jc w:val="both"/>
        <w:rPr>
          <w:rFonts w:ascii="Times New Roman" w:hAnsi="Times New Roman"/>
          <w:lang w:eastAsia="cs-CZ"/>
        </w:rPr>
        <w:sectPr w:rsidR="00D83215" w:rsidRPr="0023293C" w:rsidSect="006B1CD4">
          <w:headerReference w:type="default" r:id="rId7"/>
          <w:footerReference w:type="default" r:id="rId8"/>
          <w:pgSz w:w="11906" w:h="16838"/>
          <w:pgMar w:top="1418" w:right="1418" w:bottom="1418" w:left="1418" w:header="709" w:footer="709" w:gutter="0"/>
          <w:pgNumType w:fmt="numberInDash"/>
          <w:cols w:space="708"/>
          <w:docGrid w:linePitch="360"/>
        </w:sectPr>
      </w:pPr>
      <w:r w:rsidRPr="0023293C">
        <w:rPr>
          <w:rFonts w:ascii="Times New Roman" w:hAnsi="Times New Roman"/>
          <w:lang w:eastAsia="cs-CZ"/>
        </w:rPr>
        <w:t>.</w:t>
      </w:r>
    </w:p>
    <w:p w:rsidR="00D83215" w:rsidRPr="0023293C" w:rsidRDefault="00D83215" w:rsidP="00F73944">
      <w:pPr>
        <w:keepLines/>
        <w:ind w:firstLine="709"/>
        <w:jc w:val="right"/>
        <w:rPr>
          <w:rFonts w:ascii="Times New Roman" w:hAnsi="Times New Roman"/>
          <w:b/>
          <w:lang w:eastAsia="cs-CZ"/>
        </w:rPr>
      </w:pPr>
      <w:r w:rsidRPr="0023293C">
        <w:rPr>
          <w:rFonts w:ascii="Times New Roman" w:hAnsi="Times New Roman"/>
          <w:b/>
          <w:lang w:eastAsia="cs-CZ"/>
        </w:rPr>
        <w:t>Příloha č. 1 k vyhlášce č. 27/2016 Sb.</w:t>
      </w:r>
    </w:p>
    <w:p w:rsidR="00D83215" w:rsidRPr="0023293C" w:rsidRDefault="00D83215" w:rsidP="00F73944">
      <w:pPr>
        <w:spacing w:after="120"/>
        <w:jc w:val="both"/>
        <w:rPr>
          <w:rFonts w:ascii="Times New Roman" w:hAnsi="Times New Roman"/>
          <w:b/>
          <w:szCs w:val="24"/>
          <w:u w:val="single"/>
        </w:rPr>
      </w:pPr>
      <w:r w:rsidRPr="0023293C">
        <w:rPr>
          <w:rFonts w:ascii="Times New Roman" w:hAnsi="Times New Roman"/>
          <w:b/>
          <w:szCs w:val="24"/>
          <w:u w:val="single"/>
        </w:rPr>
        <w:t>Přehled podpůrných opatření</w:t>
      </w:r>
    </w:p>
    <w:p w:rsidR="00D83215" w:rsidRPr="0023293C" w:rsidRDefault="00D83215" w:rsidP="00557229">
      <w:pPr>
        <w:numPr>
          <w:ilvl w:val="0"/>
          <w:numId w:val="47"/>
        </w:numPr>
        <w:suppressAutoHyphens/>
        <w:spacing w:before="120" w:after="120" w:line="240" w:lineRule="auto"/>
        <w:jc w:val="both"/>
        <w:rPr>
          <w:rFonts w:ascii="Times New Roman" w:hAnsi="Times New Roman"/>
          <w:szCs w:val="24"/>
          <w:u w:val="single"/>
        </w:rPr>
      </w:pPr>
      <w:r w:rsidRPr="0023293C">
        <w:rPr>
          <w:rFonts w:ascii="Times New Roman" w:hAnsi="Times New Roman"/>
          <w:szCs w:val="24"/>
          <w:u w:val="single"/>
        </w:rPr>
        <w:t>Členění a základní pravidla pro uplatňování podpůrných opatření</w:t>
      </w:r>
    </w:p>
    <w:p w:rsidR="00D83215" w:rsidRPr="0023293C" w:rsidRDefault="00D83215" w:rsidP="00557229">
      <w:pPr>
        <w:numPr>
          <w:ilvl w:val="1"/>
          <w:numId w:val="48"/>
        </w:numPr>
        <w:suppressAutoHyphens/>
        <w:spacing w:before="120" w:after="120" w:line="240" w:lineRule="auto"/>
        <w:ind w:left="426"/>
        <w:jc w:val="both"/>
        <w:rPr>
          <w:rFonts w:ascii="Times New Roman" w:hAnsi="Times New Roman"/>
          <w:szCs w:val="24"/>
        </w:rPr>
      </w:pPr>
      <w:r w:rsidRPr="0023293C">
        <w:rPr>
          <w:rFonts w:ascii="Times New Roman" w:hAnsi="Times New Roman"/>
          <w:szCs w:val="24"/>
        </w:rPr>
        <w:t>Přehled podpůrných opatření se člení na část A, část B a část C.</w:t>
      </w:r>
    </w:p>
    <w:p w:rsidR="00D83215" w:rsidRPr="0023293C" w:rsidRDefault="00D83215" w:rsidP="00557229">
      <w:pPr>
        <w:numPr>
          <w:ilvl w:val="1"/>
          <w:numId w:val="48"/>
        </w:numPr>
        <w:suppressAutoHyphens/>
        <w:spacing w:before="120" w:after="120" w:line="240" w:lineRule="auto"/>
        <w:ind w:left="426"/>
        <w:jc w:val="both"/>
        <w:rPr>
          <w:rFonts w:ascii="Times New Roman" w:hAnsi="Times New Roman"/>
          <w:szCs w:val="24"/>
        </w:rPr>
      </w:pPr>
      <w:r w:rsidRPr="0023293C">
        <w:rPr>
          <w:rFonts w:ascii="Times New Roman" w:hAnsi="Times New Roman"/>
          <w:szCs w:val="24"/>
        </w:rPr>
        <w:t>Část A obsahuje výčet a účel podpůrných opatření, jejich členění do stupňů a u</w:t>
      </w:r>
      <w:r w:rsidRPr="0023293C">
        <w:rPr>
          <w:rFonts w:ascii="Times New Roman" w:hAnsi="Times New Roman"/>
          <w:szCs w:val="24"/>
          <w:shd w:val="clear" w:color="auto" w:fill="FFFFFF"/>
        </w:rPr>
        <w:t> podpůrných opatření druhého až pátého stupně, s výjimkou kompenzačních pomůcek, speciálních učebnic a speciálních učebních pomůcek, pravidla pro jejich použití školou a školským zařízením</w:t>
      </w:r>
      <w:r w:rsidRPr="0023293C">
        <w:rPr>
          <w:rFonts w:ascii="Times New Roman" w:hAnsi="Times New Roman"/>
          <w:szCs w:val="24"/>
        </w:rPr>
        <w:t xml:space="preserve">. Při uplatňování podpůrných opatření vyššího stupně uvedených v části A a zároveň spočívajících v poradenské pomoci školy anebo školského poradenského zařízení nebo v úpravě metod vzdělávání anebo školských služeb nebo hodnocení žáka vyšší stupeň podpůrného opatření zahrnuje rovněž vždy podpůrná opatření stejného druhu uvedená v tomto přehledu u nižších stupňů. </w:t>
      </w:r>
    </w:p>
    <w:p w:rsidR="00D83215" w:rsidRPr="0023293C" w:rsidRDefault="00D83215" w:rsidP="00557229">
      <w:pPr>
        <w:numPr>
          <w:ilvl w:val="1"/>
          <w:numId w:val="48"/>
        </w:numPr>
        <w:suppressAutoHyphens/>
        <w:spacing w:before="120" w:after="120" w:line="240" w:lineRule="auto"/>
        <w:ind w:left="426"/>
        <w:jc w:val="both"/>
        <w:rPr>
          <w:rFonts w:ascii="Times New Roman" w:hAnsi="Times New Roman"/>
          <w:szCs w:val="24"/>
        </w:rPr>
      </w:pPr>
      <w:r w:rsidRPr="0023293C">
        <w:rPr>
          <w:rFonts w:ascii="Times New Roman" w:hAnsi="Times New Roman"/>
          <w:szCs w:val="24"/>
        </w:rPr>
        <w:t xml:space="preserve">Podpůrná opatření s normovanou finanční náročností jsou vždy označena stupněm (II. – V.), číslem položky podle struktury Přehledu a označením pro podporu ve škole (A) nebo školském zařízení (B). Označení položky slouží pro vykazování použitých podpůrných opatření ve škole, případně ve školském zařízení. </w:t>
      </w:r>
    </w:p>
    <w:p w:rsidR="00D83215" w:rsidRPr="0023293C" w:rsidRDefault="00D83215" w:rsidP="00557229">
      <w:pPr>
        <w:numPr>
          <w:ilvl w:val="1"/>
          <w:numId w:val="48"/>
        </w:numPr>
        <w:suppressAutoHyphens/>
        <w:spacing w:after="120" w:line="240" w:lineRule="auto"/>
        <w:ind w:left="426"/>
        <w:jc w:val="both"/>
        <w:rPr>
          <w:rFonts w:ascii="Times New Roman" w:hAnsi="Times New Roman"/>
          <w:szCs w:val="24"/>
        </w:rPr>
      </w:pPr>
      <w:r w:rsidRPr="0023293C">
        <w:rPr>
          <w:rFonts w:ascii="Times New Roman" w:hAnsi="Times New Roman"/>
          <w:szCs w:val="24"/>
        </w:rPr>
        <w:t xml:space="preserve">Část B obsahuje výčet a účel </w:t>
      </w:r>
      <w:r w:rsidRPr="0023293C">
        <w:rPr>
          <w:rFonts w:ascii="Times New Roman" w:hAnsi="Times New Roman"/>
          <w:szCs w:val="24"/>
          <w:shd w:val="clear" w:color="auto" w:fill="FFFFFF"/>
        </w:rPr>
        <w:t>kompenzačních pomůcek, speciálních učebnic a speciálních učebních pomůcek</w:t>
      </w:r>
      <w:r w:rsidRPr="0023293C">
        <w:rPr>
          <w:rFonts w:ascii="Times New Roman" w:hAnsi="Times New Roman"/>
          <w:szCs w:val="24"/>
        </w:rPr>
        <w:t>, jejich členění do stupňů a </w:t>
      </w:r>
      <w:r w:rsidRPr="0023293C">
        <w:rPr>
          <w:rFonts w:ascii="Times New Roman" w:hAnsi="Times New Roman"/>
          <w:szCs w:val="24"/>
          <w:shd w:val="clear" w:color="auto" w:fill="FFFFFF"/>
        </w:rPr>
        <w:t>pravidla pro jejich použití školou a školským zařízením</w:t>
      </w:r>
      <w:r w:rsidRPr="0023293C">
        <w:rPr>
          <w:rFonts w:ascii="Times New Roman" w:hAnsi="Times New Roman"/>
          <w:szCs w:val="24"/>
        </w:rPr>
        <w:t xml:space="preserve"> včetně jejich normované finanční náročnosti. Školské poradenské zařízení doporučuje v případě vážně nemocných žáků a žáků s duševními onemocněními pomůcky a speciální učebnice ze všech skupin, vždy v odpovídajícím stupni podpůrných opatření a v souladu se vzdělávacími potřebami žáka. Kompenzační pomůcky lze použít bez ohledu na skupiny obtíží, podle kterých jsou kompenzační pomůcky v části B uvedeny. </w:t>
      </w:r>
    </w:p>
    <w:p w:rsidR="00D83215" w:rsidRPr="0023293C" w:rsidRDefault="00D83215" w:rsidP="00557229">
      <w:pPr>
        <w:numPr>
          <w:ilvl w:val="1"/>
          <w:numId w:val="48"/>
        </w:numPr>
        <w:suppressAutoHyphens/>
        <w:spacing w:after="120" w:line="240" w:lineRule="auto"/>
        <w:ind w:left="426"/>
        <w:jc w:val="both"/>
        <w:rPr>
          <w:rFonts w:ascii="Times New Roman" w:hAnsi="Times New Roman"/>
          <w:szCs w:val="24"/>
        </w:rPr>
      </w:pPr>
      <w:r w:rsidRPr="0023293C">
        <w:rPr>
          <w:rFonts w:ascii="Times New Roman" w:hAnsi="Times New Roman"/>
          <w:szCs w:val="24"/>
        </w:rPr>
        <w:t>Podpůrná opatření všech stupňů se vztahují na všechny druhy vzdělání dle zákona. Druhy podpůrných opatření odpovídají věku žáka a stupni vzdělání a charakteru speciálních vzdělávacích potřeb žáka.</w:t>
      </w:r>
    </w:p>
    <w:p w:rsidR="00D83215" w:rsidRPr="0023293C" w:rsidRDefault="00D83215" w:rsidP="00557229">
      <w:pPr>
        <w:numPr>
          <w:ilvl w:val="1"/>
          <w:numId w:val="48"/>
        </w:numPr>
        <w:suppressAutoHyphens/>
        <w:spacing w:after="120" w:line="240" w:lineRule="auto"/>
        <w:ind w:left="426"/>
        <w:jc w:val="both"/>
        <w:rPr>
          <w:rFonts w:ascii="Times New Roman" w:hAnsi="Times New Roman"/>
          <w:szCs w:val="24"/>
        </w:rPr>
      </w:pPr>
      <w:r w:rsidRPr="0023293C">
        <w:rPr>
          <w:rFonts w:ascii="Times New Roman" w:hAnsi="Times New Roman"/>
          <w:szCs w:val="24"/>
        </w:rPr>
        <w:t xml:space="preserve">Pokud činnost školy a školského zařízení vykonává jedna právnická osoba, jsou doporučená podpůrná opatření pro školské zařízení a školu uvedena v jednom doporučení školského poradenského zařízení; jinak vydává školské poradenské zařízení samostatné doporučení pro vzdělávání žáka ve školském zařízení. </w:t>
      </w:r>
    </w:p>
    <w:p w:rsidR="00D83215" w:rsidRPr="0023293C" w:rsidRDefault="00D83215" w:rsidP="00F73944">
      <w:pPr>
        <w:suppressAutoHyphens/>
        <w:spacing w:after="120" w:line="240" w:lineRule="auto"/>
        <w:ind w:left="426" w:hanging="426"/>
        <w:jc w:val="both"/>
        <w:rPr>
          <w:rFonts w:ascii="Times New Roman" w:hAnsi="Times New Roman"/>
          <w:szCs w:val="24"/>
        </w:rPr>
      </w:pPr>
      <w:r w:rsidRPr="0023293C">
        <w:rPr>
          <w:rFonts w:ascii="Times New Roman" w:hAnsi="Times New Roman"/>
          <w:szCs w:val="24"/>
        </w:rPr>
        <w:t xml:space="preserve">1.7. Ve škole, třídě, oddělení nebo studijní skupině zřízené podle § 16 odst. 9 zákona nelze poskytovat podpůrná opatření spočívající </w:t>
      </w:r>
      <w:r w:rsidRPr="0029188C">
        <w:rPr>
          <w:rFonts w:ascii="Times New Roman" w:hAnsi="Times New Roman"/>
          <w:strike/>
          <w:szCs w:val="24"/>
        </w:rPr>
        <w:t>v zajištění pedagogické intervence,</w:t>
      </w:r>
      <w:r w:rsidRPr="0023293C">
        <w:rPr>
          <w:rFonts w:ascii="Times New Roman" w:hAnsi="Times New Roman"/>
          <w:szCs w:val="24"/>
        </w:rPr>
        <w:t xml:space="preserve"> </w:t>
      </w:r>
      <w:r w:rsidRPr="0023293C">
        <w:rPr>
          <w:rFonts w:ascii="Times New Roman" w:hAnsi="Times New Roman"/>
          <w:b/>
          <w:szCs w:val="24"/>
        </w:rPr>
        <w:t xml:space="preserve">ve </w:t>
      </w:r>
      <w:r w:rsidRPr="0023293C">
        <w:rPr>
          <w:rFonts w:ascii="Times New Roman" w:hAnsi="Times New Roman"/>
          <w:szCs w:val="24"/>
        </w:rPr>
        <w:t>výuce předmětů speciálně pedagogické péče, použití speciální učebnice, speciální učební pomůcky nebo kompenzační pomůcky, vyjma případu, kdy je tato učebnice či pomůcka určena pro žáka s jiným druhem znevýhodnění, než pro které je škola, třída, oddělení nebo studijní skupina zřízena. V mateřské škole nelze poskytovat podpůrné opatření V. 3. 2. „Počet žáků ve třídě“.</w:t>
      </w:r>
    </w:p>
    <w:p w:rsidR="00D83215" w:rsidRPr="0023293C" w:rsidRDefault="00D83215" w:rsidP="00F73944">
      <w:pPr>
        <w:suppressAutoHyphens/>
        <w:spacing w:after="120" w:line="240" w:lineRule="auto"/>
        <w:ind w:left="426" w:hanging="426"/>
        <w:jc w:val="both"/>
        <w:rPr>
          <w:rFonts w:ascii="Times New Roman" w:hAnsi="Times New Roman"/>
          <w:szCs w:val="24"/>
        </w:rPr>
      </w:pPr>
      <w:r w:rsidRPr="0023293C">
        <w:rPr>
          <w:rFonts w:ascii="Times New Roman" w:hAnsi="Times New Roman"/>
          <w:szCs w:val="24"/>
        </w:rPr>
        <w:t xml:space="preserve">1.8. Ve škole nebo třídě zřízené podle § 16 odst. 9 zákona v oboru vzdělání základní škola, základní škola speciální, praktická škola jednoletá a praktická škola dvouletá, v mateřské škole zřízené podle § 16 odst. 9 zákona nebo v třídě zřízené podle § 16 odst. 9 zákona v mateřské škole, ve škole při školském zařízení pro výkon ústavní výchovy nebo ochranné výchovy, ve třídě přípravného stupně základní školy </w:t>
      </w:r>
      <w:r w:rsidRPr="0029188C">
        <w:rPr>
          <w:rFonts w:ascii="Times New Roman" w:hAnsi="Times New Roman"/>
          <w:strike/>
          <w:szCs w:val="24"/>
        </w:rPr>
        <w:t>speciální a</w:t>
      </w:r>
      <w:r w:rsidRPr="0029188C">
        <w:rPr>
          <w:rFonts w:ascii="Times New Roman" w:hAnsi="Times New Roman"/>
          <w:szCs w:val="24"/>
        </w:rPr>
        <w:t xml:space="preserve"> </w:t>
      </w:r>
      <w:r w:rsidRPr="0029188C">
        <w:rPr>
          <w:rFonts w:ascii="Times New Roman" w:hAnsi="Times New Roman"/>
          <w:b/>
          <w:szCs w:val="24"/>
        </w:rPr>
        <w:t>speciální,</w:t>
      </w:r>
      <w:r w:rsidRPr="0029188C">
        <w:rPr>
          <w:rFonts w:ascii="Times New Roman" w:hAnsi="Times New Roman"/>
          <w:szCs w:val="24"/>
        </w:rPr>
        <w:t xml:space="preserve"> v oddělení školní družiny tvořeném pouze účastníky uvedenými v § 16 odst. 9 zákona</w:t>
      </w:r>
      <w:r w:rsidRPr="0029188C">
        <w:rPr>
          <w:rFonts w:ascii="Times New Roman" w:hAnsi="Times New Roman"/>
          <w:b/>
          <w:szCs w:val="24"/>
        </w:rPr>
        <w:t xml:space="preserve">, ve vyšší odborné škole a základní umělecké škole </w:t>
      </w:r>
      <w:r w:rsidRPr="0029188C">
        <w:rPr>
          <w:rFonts w:ascii="Times New Roman" w:hAnsi="Times New Roman"/>
          <w:szCs w:val="24"/>
        </w:rPr>
        <w:t>nelze dále poskytovat podpůrné opatření spočívající ve využití asistenta pedagoga.</w:t>
      </w:r>
    </w:p>
    <w:p w:rsidR="00D83215" w:rsidRPr="0023293C" w:rsidRDefault="00D83215" w:rsidP="00F73944">
      <w:pPr>
        <w:suppressAutoHyphens/>
        <w:spacing w:after="120" w:line="240" w:lineRule="auto"/>
        <w:ind w:left="426" w:hanging="426"/>
        <w:jc w:val="both"/>
        <w:rPr>
          <w:rFonts w:ascii="Times New Roman" w:hAnsi="Times New Roman"/>
          <w:szCs w:val="24"/>
        </w:rPr>
      </w:pPr>
      <w:r w:rsidRPr="0023293C">
        <w:rPr>
          <w:rFonts w:ascii="Times New Roman" w:hAnsi="Times New Roman"/>
          <w:szCs w:val="24"/>
        </w:rPr>
        <w:t>1.9.</w:t>
      </w:r>
      <w:r w:rsidRPr="0023293C">
        <w:rPr>
          <w:rFonts w:ascii="Times New Roman" w:hAnsi="Times New Roman"/>
          <w:b/>
          <w:szCs w:val="24"/>
        </w:rPr>
        <w:t xml:space="preserve"> </w:t>
      </w:r>
      <w:r w:rsidRPr="0023293C">
        <w:rPr>
          <w:rFonts w:ascii="Times New Roman" w:hAnsi="Times New Roman"/>
          <w:szCs w:val="24"/>
        </w:rPr>
        <w:t xml:space="preserve">Normovaná finanční náročnost se nestanovuje pro kompenzační pomůcku, pokud je stejná nebo obdobná pomůcka žákovi hrazena na základě jiných právních předpisů a lze ji využít k naplnění jeho vzdělávacích potřeb. </w:t>
      </w:r>
    </w:p>
    <w:p w:rsidR="00D83215" w:rsidRPr="0023293C" w:rsidRDefault="00D83215" w:rsidP="00F73944">
      <w:pPr>
        <w:suppressAutoHyphens/>
        <w:spacing w:after="120" w:line="240" w:lineRule="auto"/>
        <w:ind w:left="360" w:hanging="360"/>
        <w:jc w:val="both"/>
        <w:rPr>
          <w:rFonts w:ascii="Times New Roman" w:hAnsi="Times New Roman"/>
          <w:szCs w:val="24"/>
        </w:rPr>
      </w:pPr>
      <w:r w:rsidRPr="0023293C">
        <w:rPr>
          <w:rFonts w:ascii="Times New Roman" w:hAnsi="Times New Roman"/>
          <w:szCs w:val="24"/>
        </w:rPr>
        <w:t>1.10.</w:t>
      </w:r>
      <w:r w:rsidRPr="0023293C">
        <w:rPr>
          <w:rFonts w:ascii="Times New Roman" w:hAnsi="Times New Roman"/>
          <w:b/>
          <w:szCs w:val="24"/>
        </w:rPr>
        <w:t xml:space="preserve"> </w:t>
      </w:r>
      <w:r w:rsidRPr="0023293C">
        <w:rPr>
          <w:rFonts w:ascii="Times New Roman" w:hAnsi="Times New Roman"/>
          <w:szCs w:val="24"/>
        </w:rPr>
        <w:t xml:space="preserve">V části C je uveden počet hodin za rok pro stanovení normované finanční náročnosti u podpůrných opatření spočívajících ve využití tlumočníka českého znakového jazyka nebo přepisovatele pro neslyšící.  </w:t>
      </w:r>
    </w:p>
    <w:p w:rsidR="00D83215" w:rsidRPr="0023293C" w:rsidRDefault="00D83215" w:rsidP="00F73944">
      <w:pPr>
        <w:suppressAutoHyphens/>
        <w:spacing w:after="120" w:line="240" w:lineRule="auto"/>
        <w:ind w:left="360" w:hanging="360"/>
        <w:jc w:val="both"/>
        <w:rPr>
          <w:rFonts w:ascii="Times New Roman" w:hAnsi="Times New Roman"/>
          <w:szCs w:val="24"/>
        </w:rPr>
      </w:pPr>
      <w:r w:rsidRPr="0023293C">
        <w:rPr>
          <w:rFonts w:ascii="Times New Roman" w:hAnsi="Times New Roman"/>
          <w:szCs w:val="24"/>
        </w:rPr>
        <w:t xml:space="preserve">1.11. U podpůrných opatření </w:t>
      </w:r>
    </w:p>
    <w:p w:rsidR="00D83215" w:rsidRPr="0023293C" w:rsidRDefault="00D83215" w:rsidP="00F73944">
      <w:pPr>
        <w:suppressAutoHyphens/>
        <w:spacing w:after="120" w:line="240" w:lineRule="auto"/>
        <w:ind w:left="360" w:hanging="360"/>
        <w:jc w:val="both"/>
        <w:rPr>
          <w:rFonts w:ascii="Times New Roman" w:hAnsi="Times New Roman"/>
          <w:szCs w:val="24"/>
        </w:rPr>
      </w:pPr>
      <w:r w:rsidRPr="0023293C">
        <w:rPr>
          <w:rFonts w:ascii="Times New Roman" w:hAnsi="Times New Roman"/>
          <w:szCs w:val="24"/>
        </w:rPr>
        <w:t xml:space="preserve">a) spočívajících v činnosti asistenta pedagoga, </w:t>
      </w:r>
    </w:p>
    <w:p w:rsidR="00D83215" w:rsidRPr="0023293C" w:rsidRDefault="00D83215" w:rsidP="00F73944">
      <w:pPr>
        <w:suppressAutoHyphens/>
        <w:spacing w:after="120" w:line="240" w:lineRule="auto"/>
        <w:ind w:left="360" w:hanging="360"/>
        <w:jc w:val="both"/>
        <w:rPr>
          <w:rFonts w:ascii="Times New Roman" w:hAnsi="Times New Roman"/>
          <w:szCs w:val="24"/>
        </w:rPr>
      </w:pPr>
      <w:r w:rsidRPr="0023293C">
        <w:rPr>
          <w:rFonts w:ascii="Times New Roman" w:hAnsi="Times New Roman"/>
          <w:szCs w:val="24"/>
        </w:rPr>
        <w:t xml:space="preserve">b) spočívajících v činnosti speciálního pedagoga, </w:t>
      </w:r>
    </w:p>
    <w:p w:rsidR="00D83215" w:rsidRPr="0023293C" w:rsidRDefault="00D83215" w:rsidP="00F73944">
      <w:pPr>
        <w:suppressAutoHyphens/>
        <w:spacing w:after="120" w:line="240" w:lineRule="auto"/>
        <w:ind w:left="360" w:hanging="360"/>
        <w:jc w:val="both"/>
        <w:rPr>
          <w:rFonts w:ascii="Times New Roman" w:hAnsi="Times New Roman"/>
          <w:szCs w:val="24"/>
        </w:rPr>
      </w:pPr>
      <w:r w:rsidRPr="0023293C">
        <w:rPr>
          <w:rFonts w:ascii="Times New Roman" w:hAnsi="Times New Roman"/>
          <w:szCs w:val="24"/>
        </w:rPr>
        <w:t xml:space="preserve">c) spočívajících v činnosti školního speciálního pedagoga, </w:t>
      </w:r>
    </w:p>
    <w:p w:rsidR="00D83215" w:rsidRPr="0023293C" w:rsidRDefault="00D83215" w:rsidP="00F73944">
      <w:pPr>
        <w:suppressAutoHyphens/>
        <w:spacing w:after="120" w:line="240" w:lineRule="auto"/>
        <w:ind w:left="360" w:hanging="360"/>
        <w:jc w:val="both"/>
        <w:rPr>
          <w:rFonts w:ascii="Times New Roman" w:hAnsi="Times New Roman"/>
          <w:szCs w:val="24"/>
        </w:rPr>
      </w:pPr>
      <w:r w:rsidRPr="0023293C">
        <w:rPr>
          <w:rFonts w:ascii="Times New Roman" w:hAnsi="Times New Roman"/>
          <w:szCs w:val="24"/>
        </w:rPr>
        <w:t xml:space="preserve">d) spočívajících v činnosti školního psychologa, </w:t>
      </w:r>
    </w:p>
    <w:p w:rsidR="00D83215" w:rsidRPr="0023293C" w:rsidRDefault="00D83215" w:rsidP="00F73944">
      <w:pPr>
        <w:suppressAutoHyphens/>
        <w:spacing w:after="120" w:line="240" w:lineRule="auto"/>
        <w:ind w:left="360" w:hanging="360"/>
        <w:jc w:val="both"/>
        <w:rPr>
          <w:rFonts w:ascii="Times New Roman" w:hAnsi="Times New Roman"/>
          <w:strike/>
          <w:szCs w:val="24"/>
        </w:rPr>
      </w:pPr>
      <w:r w:rsidRPr="0029188C">
        <w:rPr>
          <w:rFonts w:ascii="Times New Roman" w:hAnsi="Times New Roman"/>
          <w:strike/>
          <w:szCs w:val="24"/>
        </w:rPr>
        <w:t>e) pedagogické intervence,</w:t>
      </w:r>
      <w:r w:rsidRPr="0023293C">
        <w:rPr>
          <w:rFonts w:ascii="Times New Roman" w:hAnsi="Times New Roman"/>
          <w:strike/>
          <w:szCs w:val="24"/>
        </w:rPr>
        <w:t xml:space="preserve"> </w:t>
      </w:r>
    </w:p>
    <w:p w:rsidR="00D83215" w:rsidRPr="0023293C" w:rsidRDefault="00D83215" w:rsidP="00BD5190">
      <w:pPr>
        <w:suppressAutoHyphens/>
        <w:spacing w:after="120" w:line="240" w:lineRule="auto"/>
        <w:ind w:left="360" w:hanging="360"/>
        <w:jc w:val="both"/>
        <w:rPr>
          <w:rFonts w:ascii="Times New Roman" w:hAnsi="Times New Roman"/>
          <w:szCs w:val="24"/>
        </w:rPr>
      </w:pPr>
      <w:r w:rsidRPr="0023293C">
        <w:rPr>
          <w:rFonts w:ascii="Times New Roman" w:hAnsi="Times New Roman"/>
          <w:strike/>
          <w:szCs w:val="24"/>
        </w:rPr>
        <w:t>f)</w:t>
      </w:r>
      <w:r w:rsidRPr="0023293C">
        <w:rPr>
          <w:rFonts w:ascii="Times New Roman" w:hAnsi="Times New Roman"/>
          <w:b/>
          <w:szCs w:val="24"/>
        </w:rPr>
        <w:t>e</w:t>
      </w:r>
      <w:r w:rsidRPr="00125FF8">
        <w:rPr>
          <w:rFonts w:ascii="Times New Roman" w:hAnsi="Times New Roman"/>
          <w:b/>
          <w:szCs w:val="24"/>
        </w:rPr>
        <w:t>)</w:t>
      </w:r>
      <w:r w:rsidRPr="0023293C">
        <w:rPr>
          <w:rFonts w:ascii="Times New Roman" w:hAnsi="Times New Roman"/>
          <w:szCs w:val="24"/>
        </w:rPr>
        <w:t xml:space="preserve"> předmětu speciálně pedagogické péče, </w:t>
      </w:r>
    </w:p>
    <w:p w:rsidR="00D83215" w:rsidRPr="0023293C" w:rsidRDefault="00D83215" w:rsidP="00BD5190">
      <w:pPr>
        <w:suppressAutoHyphens/>
        <w:spacing w:after="120" w:line="240" w:lineRule="auto"/>
        <w:ind w:left="360" w:hanging="360"/>
        <w:jc w:val="both"/>
        <w:rPr>
          <w:rFonts w:ascii="Times New Roman" w:hAnsi="Times New Roman"/>
          <w:strike/>
          <w:szCs w:val="24"/>
        </w:rPr>
      </w:pPr>
      <w:r w:rsidRPr="0023293C">
        <w:rPr>
          <w:rFonts w:ascii="Times New Roman" w:hAnsi="Times New Roman"/>
          <w:strike/>
          <w:szCs w:val="24"/>
        </w:rPr>
        <w:t>g)</w:t>
      </w:r>
      <w:r w:rsidRPr="0023293C">
        <w:rPr>
          <w:rFonts w:ascii="Times New Roman" w:hAnsi="Times New Roman"/>
          <w:b/>
          <w:szCs w:val="24"/>
        </w:rPr>
        <w:t>f</w:t>
      </w:r>
      <w:r w:rsidRPr="00125FF8">
        <w:rPr>
          <w:rFonts w:ascii="Times New Roman" w:hAnsi="Times New Roman"/>
          <w:b/>
          <w:szCs w:val="24"/>
        </w:rPr>
        <w:t>)</w:t>
      </w:r>
      <w:r w:rsidRPr="0023293C">
        <w:rPr>
          <w:rFonts w:ascii="Times New Roman" w:hAnsi="Times New Roman"/>
          <w:szCs w:val="24"/>
        </w:rPr>
        <w:t xml:space="preserve"> speciálních učebnic, </w:t>
      </w:r>
    </w:p>
    <w:p w:rsidR="00D83215" w:rsidRPr="0023293C" w:rsidRDefault="00D83215" w:rsidP="00BD5190">
      <w:pPr>
        <w:suppressAutoHyphens/>
        <w:spacing w:after="120" w:line="240" w:lineRule="auto"/>
        <w:ind w:left="360" w:hanging="360"/>
        <w:jc w:val="both"/>
        <w:rPr>
          <w:rFonts w:ascii="Times New Roman" w:hAnsi="Times New Roman"/>
          <w:szCs w:val="24"/>
        </w:rPr>
      </w:pPr>
      <w:r w:rsidRPr="0023293C">
        <w:rPr>
          <w:rFonts w:ascii="Times New Roman" w:hAnsi="Times New Roman"/>
          <w:strike/>
          <w:szCs w:val="24"/>
        </w:rPr>
        <w:t>h)</w:t>
      </w:r>
      <w:r w:rsidRPr="0023293C">
        <w:rPr>
          <w:rFonts w:ascii="Times New Roman" w:hAnsi="Times New Roman"/>
          <w:b/>
          <w:szCs w:val="24"/>
        </w:rPr>
        <w:t>g</w:t>
      </w:r>
      <w:r w:rsidRPr="00125FF8">
        <w:rPr>
          <w:rFonts w:ascii="Times New Roman" w:hAnsi="Times New Roman"/>
          <w:b/>
          <w:szCs w:val="24"/>
        </w:rPr>
        <w:t>)</w:t>
      </w:r>
      <w:r w:rsidRPr="0023293C">
        <w:rPr>
          <w:rFonts w:ascii="Times New Roman" w:hAnsi="Times New Roman"/>
          <w:szCs w:val="24"/>
        </w:rPr>
        <w:t xml:space="preserve"> speciálních učebních pomůcek a </w:t>
      </w:r>
    </w:p>
    <w:p w:rsidR="00D83215" w:rsidRPr="0023293C" w:rsidRDefault="00D83215" w:rsidP="00BD5190">
      <w:pPr>
        <w:suppressAutoHyphens/>
        <w:spacing w:after="120" w:line="240" w:lineRule="auto"/>
        <w:ind w:left="360" w:hanging="360"/>
        <w:jc w:val="both"/>
        <w:rPr>
          <w:rFonts w:ascii="Times New Roman" w:hAnsi="Times New Roman"/>
          <w:szCs w:val="24"/>
        </w:rPr>
      </w:pPr>
      <w:r w:rsidRPr="0023293C">
        <w:rPr>
          <w:rFonts w:ascii="Times New Roman" w:hAnsi="Times New Roman"/>
          <w:strike/>
          <w:szCs w:val="24"/>
        </w:rPr>
        <w:t>i)</w:t>
      </w:r>
      <w:r w:rsidRPr="0023293C">
        <w:rPr>
          <w:rFonts w:ascii="Times New Roman" w:hAnsi="Times New Roman"/>
          <w:b/>
          <w:szCs w:val="24"/>
        </w:rPr>
        <w:t>h</w:t>
      </w:r>
      <w:r w:rsidRPr="00125FF8">
        <w:rPr>
          <w:rFonts w:ascii="Times New Roman" w:hAnsi="Times New Roman"/>
          <w:b/>
          <w:szCs w:val="24"/>
        </w:rPr>
        <w:t>)</w:t>
      </w:r>
      <w:r w:rsidRPr="0023293C">
        <w:rPr>
          <w:rFonts w:ascii="Times New Roman" w:hAnsi="Times New Roman"/>
          <w:szCs w:val="24"/>
        </w:rPr>
        <w:t xml:space="preserve"> kompenzačních pomůcek </w:t>
      </w:r>
    </w:p>
    <w:p w:rsidR="00D83215" w:rsidRPr="0023293C" w:rsidRDefault="00D83215" w:rsidP="00F73944">
      <w:pPr>
        <w:suppressAutoHyphens/>
        <w:spacing w:after="120" w:line="240" w:lineRule="auto"/>
        <w:jc w:val="both"/>
        <w:rPr>
          <w:rFonts w:ascii="Times New Roman" w:hAnsi="Times New Roman"/>
          <w:szCs w:val="24"/>
        </w:rPr>
      </w:pPr>
      <w:r w:rsidRPr="0023293C">
        <w:rPr>
          <w:rFonts w:ascii="Times New Roman" w:hAnsi="Times New Roman"/>
          <w:szCs w:val="24"/>
        </w:rPr>
        <w:t xml:space="preserve">je níže uvedená normovaná finanční náročnost podmíněná; finanční prostředky ze státního rozpočtu na tato podpůrná opatření se poskytují pouze v případě, pokud žák nemůže využít již dříve doporučené podpůrné opatření financované ze státního rozpočtu na základě doporučení pro jiného žáka. </w:t>
      </w:r>
    </w:p>
    <w:p w:rsidR="00D83215" w:rsidRPr="0023293C" w:rsidRDefault="00D83215" w:rsidP="00F73944">
      <w:pPr>
        <w:suppressAutoHyphens/>
        <w:spacing w:after="120" w:line="240" w:lineRule="auto"/>
        <w:jc w:val="both"/>
        <w:rPr>
          <w:rFonts w:ascii="Times New Roman" w:hAnsi="Times New Roman"/>
          <w:b/>
          <w:szCs w:val="24"/>
        </w:rPr>
      </w:pPr>
      <w:r w:rsidRPr="0023293C">
        <w:rPr>
          <w:rFonts w:ascii="Times New Roman" w:hAnsi="Times New Roman"/>
          <w:b/>
          <w:szCs w:val="24"/>
        </w:rPr>
        <w:t xml:space="preserve">1.12. </w:t>
      </w:r>
      <w:r w:rsidRPr="0029188C">
        <w:rPr>
          <w:rFonts w:ascii="Times New Roman" w:hAnsi="Times New Roman"/>
          <w:b/>
          <w:szCs w:val="24"/>
        </w:rPr>
        <w:t>Podpůrné opatření spočívající ve výuce předmětu speciálně pedagogické péče lze doporučit pouze žákovi se zrakovým nebo sluchovým postižením, závažnými vadami řeči nebo závažnými vývojovými poruchami učení.</w:t>
      </w:r>
      <w:r w:rsidRPr="0023293C">
        <w:rPr>
          <w:rFonts w:ascii="Times New Roman" w:hAnsi="Times New Roman"/>
          <w:b/>
          <w:szCs w:val="24"/>
        </w:rPr>
        <w:t xml:space="preserve"> </w:t>
      </w:r>
    </w:p>
    <w:p w:rsidR="00D83215" w:rsidRPr="0023293C" w:rsidRDefault="00D83215" w:rsidP="00557229">
      <w:pPr>
        <w:numPr>
          <w:ilvl w:val="0"/>
          <w:numId w:val="47"/>
        </w:numPr>
        <w:suppressAutoHyphens/>
        <w:spacing w:after="120" w:line="240" w:lineRule="auto"/>
        <w:jc w:val="both"/>
        <w:rPr>
          <w:rFonts w:ascii="Times New Roman" w:hAnsi="Times New Roman"/>
          <w:szCs w:val="24"/>
          <w:u w:val="single"/>
        </w:rPr>
      </w:pPr>
      <w:r w:rsidRPr="0023293C">
        <w:rPr>
          <w:rFonts w:ascii="Times New Roman" w:hAnsi="Times New Roman"/>
          <w:szCs w:val="24"/>
          <w:u w:val="single"/>
        </w:rPr>
        <w:t>Obecná pravidla normované finanční náročnosti</w:t>
      </w:r>
    </w:p>
    <w:p w:rsidR="00D83215" w:rsidRPr="0023293C" w:rsidRDefault="00D83215" w:rsidP="00F73944">
      <w:pPr>
        <w:spacing w:after="120"/>
        <w:jc w:val="both"/>
        <w:rPr>
          <w:rFonts w:ascii="Times New Roman" w:hAnsi="Times New Roman"/>
          <w:szCs w:val="24"/>
        </w:rPr>
      </w:pPr>
      <w:r w:rsidRPr="0023293C">
        <w:rPr>
          <w:rFonts w:ascii="Times New Roman" w:hAnsi="Times New Roman"/>
          <w:szCs w:val="24"/>
        </w:rPr>
        <w:t xml:space="preserve">Normovaná finanční náročnost je vyjádřena </w:t>
      </w:r>
      <w:r w:rsidRPr="0023293C">
        <w:rPr>
          <w:rFonts w:ascii="Times New Roman" w:hAnsi="Times New Roman"/>
          <w:szCs w:val="24"/>
          <w:u w:val="single"/>
        </w:rPr>
        <w:t>následujícími vztahy: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7"/>
        <w:gridCol w:w="6997"/>
      </w:tblGrid>
      <w:tr w:rsidR="00D83215" w:rsidRPr="005C4AF5" w:rsidTr="00125FF8">
        <w:trPr>
          <w:trHeight w:val="1969"/>
        </w:trPr>
        <w:tc>
          <w:tcPr>
            <w:tcW w:w="6997" w:type="dxa"/>
          </w:tcPr>
          <w:p w:rsidR="00D83215" w:rsidRPr="005C4AF5" w:rsidRDefault="00D83215" w:rsidP="00557229">
            <w:pPr>
              <w:numPr>
                <w:ilvl w:val="0"/>
                <w:numId w:val="45"/>
              </w:numPr>
              <w:spacing w:after="120" w:line="252" w:lineRule="auto"/>
              <w:ind w:left="567" w:hanging="567"/>
              <w:jc w:val="both"/>
              <w:rPr>
                <w:rFonts w:ascii="Times New Roman" w:hAnsi="Times New Roman"/>
                <w:szCs w:val="24"/>
              </w:rPr>
            </w:pPr>
            <w:r w:rsidRPr="005C4AF5">
              <w:rPr>
                <w:rFonts w:ascii="Times New Roman" w:hAnsi="Times New Roman"/>
                <w:szCs w:val="24"/>
              </w:rPr>
              <w:t>Normovaná roční finanční náročnost podpůrných opatření osobního charakteru se stanoví vztahem (zaokrouhleno na desítky nahoru):</w:t>
            </w:r>
          </w:p>
          <w:p w:rsidR="00D83215" w:rsidRPr="005C4AF5" w:rsidRDefault="00D83215" w:rsidP="00557229">
            <w:pPr>
              <w:numPr>
                <w:ilvl w:val="0"/>
                <w:numId w:val="44"/>
              </w:numPr>
              <w:spacing w:after="120" w:line="252" w:lineRule="auto"/>
              <w:ind w:left="284" w:hanging="284"/>
              <w:jc w:val="both"/>
              <w:rPr>
                <w:rFonts w:ascii="Times New Roman" w:hAnsi="Times New Roman"/>
                <w:szCs w:val="24"/>
              </w:rPr>
            </w:pPr>
            <w:r w:rsidRPr="005C4AF5">
              <w:rPr>
                <w:rFonts w:ascii="Times New Roman" w:hAnsi="Times New Roman"/>
                <w:szCs w:val="24"/>
              </w:rPr>
              <w:t>je-li činnost realizována učitelem, včetně učitele, který získal kvalifikaci podle § 7 odst. 2, § 8 odst. 2 nebo § 9 odst. 7 zákona č. 563/2004 Sb., ve znění pozdějších předpisů (dále jen „</w:t>
            </w:r>
            <w:r w:rsidRPr="005C4AF5">
              <w:rPr>
                <w:rFonts w:ascii="Times New Roman" w:hAnsi="Times New Roman"/>
                <w:bCs/>
                <w:strike/>
                <w:szCs w:val="24"/>
              </w:rPr>
              <w:t xml:space="preserve">pedagogický pracovník školy </w:t>
            </w:r>
            <w:r w:rsidRPr="005C4AF5">
              <w:rPr>
                <w:rFonts w:ascii="Times New Roman" w:hAnsi="Times New Roman"/>
                <w:b/>
                <w:bCs/>
                <w:szCs w:val="24"/>
              </w:rPr>
              <w:t>učitel</w:t>
            </w:r>
            <w:r w:rsidRPr="005C4AF5">
              <w:rPr>
                <w:rFonts w:ascii="Times New Roman" w:hAnsi="Times New Roman"/>
                <w:bCs/>
                <w:szCs w:val="24"/>
              </w:rPr>
              <w:t xml:space="preserve"> s rozšířenou kompetencí pro oblast speciální pedagogiky</w:t>
            </w:r>
            <w:r w:rsidRPr="005C4AF5">
              <w:rPr>
                <w:rFonts w:ascii="Times New Roman" w:hAnsi="Times New Roman"/>
                <w:szCs w:val="24"/>
              </w:rPr>
              <w:t>“):</w:t>
            </w:r>
          </w:p>
          <w:p w:rsidR="00D83215" w:rsidRPr="005C4AF5" w:rsidRDefault="00D83215" w:rsidP="00F73944">
            <w:pPr>
              <w:spacing w:after="120" w:line="252" w:lineRule="auto"/>
              <w:ind w:firstLine="708"/>
              <w:jc w:val="both"/>
              <w:rPr>
                <w:rFonts w:ascii="Times New Roman" w:hAnsi="Times New Roman"/>
                <w:szCs w:val="24"/>
              </w:rPr>
            </w:pPr>
            <w:r w:rsidRPr="005C4AF5">
              <w:rPr>
                <w:rFonts w:ascii="Times New Roman" w:hAnsi="Times New Roman"/>
                <w:szCs w:val="24"/>
              </w:rPr>
              <w:t>P1 = P</w:t>
            </w:r>
            <w:r w:rsidRPr="005C4AF5">
              <w:rPr>
                <w:rFonts w:ascii="Times New Roman" w:hAnsi="Times New Roman"/>
                <w:szCs w:val="24"/>
                <w:vertAlign w:val="subscript"/>
              </w:rPr>
              <w:t>Tp</w:t>
            </w:r>
            <w:r w:rsidRPr="005C4AF5">
              <w:rPr>
                <w:rFonts w:ascii="Times New Roman" w:hAnsi="Times New Roman"/>
                <w:szCs w:val="24"/>
              </w:rPr>
              <w:t xml:space="preserve"> x 12 x 1,Proc </w:t>
            </w:r>
          </w:p>
          <w:p w:rsidR="00D83215" w:rsidRPr="005C4AF5" w:rsidRDefault="00D83215" w:rsidP="00BB4822">
            <w:pPr>
              <w:spacing w:after="120" w:line="252" w:lineRule="auto"/>
              <w:jc w:val="both"/>
              <w:rPr>
                <w:rFonts w:ascii="Times New Roman" w:hAnsi="Times New Roman"/>
                <w:b/>
                <w:szCs w:val="24"/>
              </w:rPr>
            </w:pPr>
            <w:r w:rsidRPr="005C4AF5">
              <w:rPr>
                <w:rFonts w:ascii="Times New Roman" w:hAnsi="Times New Roman"/>
                <w:b/>
                <w:szCs w:val="24"/>
              </w:rPr>
              <w:t>b) je-li činnost realizována učitelem, včetně učitele s rozšířenou kompetencí pro oblast speciální pedagogiky v mateřské škole:</w:t>
            </w:r>
          </w:p>
          <w:p w:rsidR="00D83215" w:rsidRPr="005C4AF5" w:rsidRDefault="00D83215" w:rsidP="0029188C">
            <w:pPr>
              <w:spacing w:after="120" w:line="252" w:lineRule="auto"/>
              <w:ind w:left="731"/>
              <w:jc w:val="both"/>
              <w:rPr>
                <w:rFonts w:ascii="Times New Roman" w:hAnsi="Times New Roman"/>
                <w:szCs w:val="24"/>
              </w:rPr>
            </w:pPr>
            <w:r w:rsidRPr="005C4AF5">
              <w:rPr>
                <w:rFonts w:ascii="Times New Roman" w:hAnsi="Times New Roman"/>
                <w:b/>
                <w:szCs w:val="24"/>
              </w:rPr>
              <w:t>P5 = P</w:t>
            </w:r>
            <w:r w:rsidRPr="005C4AF5">
              <w:rPr>
                <w:rFonts w:ascii="Times New Roman" w:hAnsi="Times New Roman"/>
                <w:b/>
                <w:szCs w:val="24"/>
                <w:vertAlign w:val="subscript"/>
              </w:rPr>
              <w:t>Tp1</w:t>
            </w:r>
            <w:r w:rsidRPr="005C4AF5">
              <w:rPr>
                <w:rFonts w:ascii="Times New Roman" w:hAnsi="Times New Roman"/>
                <w:b/>
                <w:szCs w:val="24"/>
              </w:rPr>
              <w:t xml:space="preserve"> x 12 x 1,Proc</w:t>
            </w:r>
          </w:p>
          <w:p w:rsidR="00D83215" w:rsidRPr="005C4AF5" w:rsidRDefault="00D83215" w:rsidP="00BB4822">
            <w:pPr>
              <w:spacing w:after="120" w:line="252" w:lineRule="auto"/>
              <w:jc w:val="both"/>
              <w:rPr>
                <w:rFonts w:ascii="Times New Roman" w:hAnsi="Times New Roman"/>
                <w:szCs w:val="24"/>
              </w:rPr>
            </w:pPr>
            <w:r w:rsidRPr="005C4AF5">
              <w:rPr>
                <w:rFonts w:ascii="Times New Roman" w:hAnsi="Times New Roman"/>
                <w:strike/>
                <w:szCs w:val="24"/>
              </w:rPr>
              <w:t>b)</w:t>
            </w:r>
            <w:r w:rsidRPr="005C4AF5">
              <w:rPr>
                <w:rFonts w:ascii="Times New Roman" w:hAnsi="Times New Roman"/>
                <w:b/>
                <w:szCs w:val="24"/>
              </w:rPr>
              <w:t>c)</w:t>
            </w:r>
            <w:r w:rsidRPr="005C4AF5">
              <w:rPr>
                <w:rFonts w:ascii="Times New Roman" w:hAnsi="Times New Roman"/>
                <w:szCs w:val="24"/>
              </w:rPr>
              <w:t xml:space="preserve"> je-li činnost realizována asistentem pedagoga podle § 5 odst. 3:</w:t>
            </w:r>
          </w:p>
          <w:p w:rsidR="00D83215" w:rsidRPr="005C4AF5" w:rsidRDefault="00D83215" w:rsidP="00BB4822">
            <w:pPr>
              <w:spacing w:after="120" w:line="252" w:lineRule="auto"/>
              <w:ind w:left="425" w:firstLine="313"/>
              <w:jc w:val="both"/>
              <w:outlineLvl w:val="7"/>
              <w:rPr>
                <w:rFonts w:ascii="Times New Roman" w:hAnsi="Times New Roman"/>
                <w:szCs w:val="24"/>
              </w:rPr>
            </w:pPr>
            <w:r w:rsidRPr="005C4AF5">
              <w:rPr>
                <w:rFonts w:ascii="Times New Roman" w:hAnsi="Times New Roman"/>
                <w:szCs w:val="24"/>
              </w:rPr>
              <w:t>P2= P</w:t>
            </w:r>
            <w:r w:rsidRPr="005C4AF5">
              <w:rPr>
                <w:rFonts w:ascii="Times New Roman" w:hAnsi="Times New Roman"/>
                <w:szCs w:val="24"/>
                <w:vertAlign w:val="subscript"/>
              </w:rPr>
              <w:t>Tap</w:t>
            </w:r>
            <w:r w:rsidRPr="005C4AF5">
              <w:rPr>
                <w:rFonts w:ascii="Times New Roman" w:hAnsi="Times New Roman"/>
                <w:szCs w:val="24"/>
              </w:rPr>
              <w:t xml:space="preserve"> x 12 x 1,Proc</w:t>
            </w:r>
          </w:p>
          <w:p w:rsidR="00D83215" w:rsidRPr="005C4AF5" w:rsidRDefault="00D83215" w:rsidP="00BB4822">
            <w:pPr>
              <w:spacing w:after="120" w:line="252" w:lineRule="auto"/>
              <w:jc w:val="both"/>
              <w:rPr>
                <w:rFonts w:ascii="Times New Roman" w:hAnsi="Times New Roman"/>
                <w:szCs w:val="24"/>
              </w:rPr>
            </w:pPr>
            <w:r w:rsidRPr="005C4AF5">
              <w:rPr>
                <w:rFonts w:ascii="Times New Roman" w:hAnsi="Times New Roman"/>
                <w:strike/>
                <w:szCs w:val="24"/>
              </w:rPr>
              <w:t>c)</w:t>
            </w:r>
            <w:r w:rsidRPr="005C4AF5">
              <w:rPr>
                <w:rFonts w:ascii="Times New Roman" w:hAnsi="Times New Roman"/>
                <w:b/>
                <w:szCs w:val="24"/>
              </w:rPr>
              <w:t>d)</w:t>
            </w:r>
            <w:r w:rsidRPr="005C4AF5">
              <w:rPr>
                <w:rFonts w:ascii="Times New Roman" w:hAnsi="Times New Roman"/>
                <w:szCs w:val="24"/>
              </w:rPr>
              <w:t xml:space="preserve"> je-li činnost realizována asistentem pedagoga podle § 5 odst. 4:</w:t>
            </w:r>
          </w:p>
          <w:p w:rsidR="00D83215" w:rsidRPr="005C4AF5" w:rsidRDefault="00D83215" w:rsidP="00BB4822">
            <w:pPr>
              <w:spacing w:after="120" w:line="252" w:lineRule="auto"/>
              <w:ind w:left="425" w:firstLine="313"/>
              <w:jc w:val="both"/>
              <w:outlineLvl w:val="7"/>
              <w:rPr>
                <w:rFonts w:ascii="Times New Roman" w:hAnsi="Times New Roman"/>
                <w:szCs w:val="24"/>
              </w:rPr>
            </w:pPr>
            <w:r w:rsidRPr="005C4AF5">
              <w:rPr>
                <w:rFonts w:ascii="Times New Roman" w:hAnsi="Times New Roman"/>
                <w:szCs w:val="24"/>
              </w:rPr>
              <w:t>P4= P</w:t>
            </w:r>
            <w:r w:rsidRPr="005C4AF5">
              <w:rPr>
                <w:rFonts w:ascii="Times New Roman" w:hAnsi="Times New Roman"/>
                <w:szCs w:val="24"/>
                <w:vertAlign w:val="subscript"/>
              </w:rPr>
              <w:t>Tap1</w:t>
            </w:r>
            <w:r w:rsidRPr="005C4AF5">
              <w:rPr>
                <w:rFonts w:ascii="Times New Roman" w:hAnsi="Times New Roman"/>
                <w:szCs w:val="24"/>
              </w:rPr>
              <w:t xml:space="preserve"> x 12 x 1,Proc</w:t>
            </w:r>
          </w:p>
          <w:p w:rsidR="00D83215" w:rsidRPr="005C4AF5" w:rsidRDefault="00D83215" w:rsidP="00BB4822">
            <w:pPr>
              <w:spacing w:after="120" w:line="252" w:lineRule="auto"/>
              <w:jc w:val="both"/>
              <w:rPr>
                <w:rFonts w:ascii="Times New Roman" w:hAnsi="Times New Roman"/>
                <w:strike/>
                <w:szCs w:val="24"/>
              </w:rPr>
            </w:pPr>
            <w:r w:rsidRPr="005C4AF5">
              <w:rPr>
                <w:rFonts w:ascii="Times New Roman" w:hAnsi="Times New Roman"/>
                <w:strike/>
                <w:szCs w:val="24"/>
              </w:rPr>
              <w:t>d)</w:t>
            </w:r>
            <w:r w:rsidRPr="005C4AF5">
              <w:rPr>
                <w:rFonts w:ascii="Times New Roman" w:hAnsi="Times New Roman"/>
                <w:b/>
                <w:strike/>
                <w:szCs w:val="24"/>
              </w:rPr>
              <w:t>e)</w:t>
            </w:r>
            <w:r w:rsidRPr="005C4AF5">
              <w:rPr>
                <w:rFonts w:ascii="Times New Roman" w:hAnsi="Times New Roman"/>
                <w:strike/>
                <w:szCs w:val="24"/>
              </w:rPr>
              <w:t xml:space="preserve"> je-li činnost realizována pracovníky poskytujícími poradenské služby ve škole (školním psychologem s kvalifikací podle § 19 zákona č. 563/2004 Sb., ve znění pozdějších předpisů, nebo školním speciálním pedagogem s kvalifikací podle § 18 zákona č. 563/2004 Sb., ve znění pozdějších předpisů): </w:t>
            </w:r>
          </w:p>
          <w:p w:rsidR="00D83215" w:rsidRPr="005C4AF5" w:rsidRDefault="00D83215" w:rsidP="00BB4822">
            <w:pPr>
              <w:spacing w:after="120" w:line="252" w:lineRule="auto"/>
              <w:ind w:firstLine="709"/>
              <w:jc w:val="both"/>
              <w:rPr>
                <w:rFonts w:ascii="Times New Roman" w:hAnsi="Times New Roman"/>
                <w:strike/>
                <w:szCs w:val="24"/>
              </w:rPr>
            </w:pPr>
            <w:r w:rsidRPr="005C4AF5">
              <w:rPr>
                <w:rFonts w:ascii="Times New Roman" w:hAnsi="Times New Roman"/>
                <w:strike/>
                <w:szCs w:val="24"/>
              </w:rPr>
              <w:t>P3 = P</w:t>
            </w:r>
            <w:r w:rsidRPr="005C4AF5">
              <w:rPr>
                <w:rFonts w:ascii="Times New Roman" w:hAnsi="Times New Roman"/>
                <w:strike/>
                <w:szCs w:val="24"/>
                <w:vertAlign w:val="subscript"/>
              </w:rPr>
              <w:t>Tpm</w:t>
            </w:r>
            <w:r w:rsidRPr="005C4AF5">
              <w:rPr>
                <w:rFonts w:ascii="Times New Roman" w:hAnsi="Times New Roman"/>
                <w:strike/>
                <w:szCs w:val="24"/>
              </w:rPr>
              <w:t xml:space="preserve"> x 12 x 1,Proc </w:t>
            </w:r>
          </w:p>
          <w:p w:rsidR="00D83215" w:rsidRPr="005C4AF5" w:rsidRDefault="00D83215" w:rsidP="00125FF8">
            <w:pPr>
              <w:spacing w:after="120" w:line="252" w:lineRule="auto"/>
              <w:jc w:val="both"/>
              <w:rPr>
                <w:rFonts w:ascii="Times New Roman" w:hAnsi="Times New Roman"/>
                <w:b/>
                <w:szCs w:val="24"/>
              </w:rPr>
            </w:pPr>
            <w:r w:rsidRPr="005C4AF5">
              <w:rPr>
                <w:rFonts w:ascii="Times New Roman" w:hAnsi="Times New Roman"/>
                <w:b/>
                <w:szCs w:val="24"/>
              </w:rPr>
              <w:t>e) je-li činnost realizována školním psychologem s kvalifikací podle § 19 zákona č. 563/2004 Sb., ve znění pozdějších předpisů, nebo školním speciálním pedagogem s kvalifikací podle § 18 zákona č. 563/2004 Sb., ve znění pozdějších předpisů (dále jen „poradenský pracovník školy“):</w:t>
            </w:r>
          </w:p>
          <w:p w:rsidR="00D83215" w:rsidRPr="005C4AF5" w:rsidRDefault="00D83215" w:rsidP="00125FF8">
            <w:pPr>
              <w:spacing w:after="120" w:line="252" w:lineRule="auto"/>
              <w:ind w:firstLine="709"/>
              <w:jc w:val="both"/>
              <w:rPr>
                <w:rFonts w:ascii="Times New Roman" w:hAnsi="Times New Roman"/>
                <w:b/>
                <w:szCs w:val="24"/>
              </w:rPr>
            </w:pPr>
            <w:r w:rsidRPr="005C4AF5">
              <w:rPr>
                <w:rFonts w:ascii="Times New Roman" w:hAnsi="Times New Roman"/>
                <w:b/>
                <w:szCs w:val="24"/>
              </w:rPr>
              <w:t>P3 = P</w:t>
            </w:r>
            <w:r w:rsidRPr="005C4AF5">
              <w:rPr>
                <w:rFonts w:ascii="Times New Roman" w:hAnsi="Times New Roman"/>
                <w:b/>
                <w:szCs w:val="24"/>
                <w:vertAlign w:val="subscript"/>
              </w:rPr>
              <w:t>Tpm</w:t>
            </w:r>
            <w:r w:rsidRPr="005C4AF5">
              <w:rPr>
                <w:rFonts w:ascii="Times New Roman" w:hAnsi="Times New Roman"/>
                <w:b/>
                <w:szCs w:val="24"/>
              </w:rPr>
              <w:t xml:space="preserve"> x 12 x 1,Proc</w:t>
            </w:r>
          </w:p>
        </w:tc>
        <w:tc>
          <w:tcPr>
            <w:tcW w:w="6997" w:type="dxa"/>
          </w:tcPr>
          <w:p w:rsidR="00D83215" w:rsidRPr="005C4AF5" w:rsidRDefault="00D83215" w:rsidP="00F73944">
            <w:pPr>
              <w:spacing w:after="120" w:line="252" w:lineRule="auto"/>
              <w:jc w:val="both"/>
              <w:rPr>
                <w:rFonts w:ascii="Times New Roman" w:hAnsi="Times New Roman"/>
                <w:szCs w:val="24"/>
              </w:rPr>
            </w:pPr>
            <w:r w:rsidRPr="005C4AF5">
              <w:rPr>
                <w:rFonts w:ascii="Times New Roman" w:hAnsi="Times New Roman"/>
                <w:szCs w:val="24"/>
              </w:rPr>
              <w:t xml:space="preserve">kde: </w:t>
            </w:r>
          </w:p>
          <w:p w:rsidR="00D83215" w:rsidRPr="005C4AF5" w:rsidRDefault="00D83215" w:rsidP="00F73944">
            <w:pPr>
              <w:spacing w:after="120" w:line="252" w:lineRule="auto"/>
              <w:jc w:val="both"/>
              <w:rPr>
                <w:rFonts w:ascii="Times New Roman" w:hAnsi="Times New Roman"/>
                <w:szCs w:val="24"/>
              </w:rPr>
            </w:pPr>
            <w:r w:rsidRPr="005C4AF5">
              <w:rPr>
                <w:rFonts w:ascii="Times New Roman" w:hAnsi="Times New Roman"/>
                <w:szCs w:val="24"/>
              </w:rPr>
              <w:t>P</w:t>
            </w:r>
            <w:r w:rsidRPr="005C4AF5">
              <w:rPr>
                <w:rFonts w:ascii="Times New Roman" w:hAnsi="Times New Roman"/>
                <w:szCs w:val="24"/>
                <w:vertAlign w:val="subscript"/>
              </w:rPr>
              <w:t>Tp</w:t>
            </w:r>
            <w:r w:rsidRPr="005C4AF5">
              <w:rPr>
                <w:rFonts w:ascii="Times New Roman" w:hAnsi="Times New Roman"/>
                <w:szCs w:val="24"/>
              </w:rPr>
              <w:t xml:space="preserve"> je platový tarif v 5. platovém stupni v 12. platové třídě stanovený podle jiného právního předpisu</w:t>
            </w:r>
            <w:r w:rsidRPr="005C4AF5">
              <w:rPr>
                <w:rFonts w:ascii="Times New Roman" w:hAnsi="Times New Roman"/>
                <w:szCs w:val="24"/>
                <w:vertAlign w:val="superscript"/>
              </w:rPr>
              <w:footnoteReference w:customMarkFollows="1" w:id="1"/>
              <w:t>4)</w:t>
            </w:r>
            <w:r w:rsidRPr="005C4AF5">
              <w:rPr>
                <w:rFonts w:ascii="Times New Roman" w:hAnsi="Times New Roman"/>
                <w:szCs w:val="24"/>
              </w:rPr>
              <w:t>,</w:t>
            </w:r>
          </w:p>
          <w:p w:rsidR="00D83215" w:rsidRPr="005C4AF5" w:rsidRDefault="00D83215" w:rsidP="00965335">
            <w:pPr>
              <w:spacing w:after="120" w:line="252" w:lineRule="auto"/>
              <w:jc w:val="both"/>
              <w:rPr>
                <w:rFonts w:ascii="Times New Roman" w:hAnsi="Times New Roman"/>
                <w:b/>
                <w:szCs w:val="24"/>
              </w:rPr>
            </w:pPr>
            <w:r w:rsidRPr="005C4AF5">
              <w:rPr>
                <w:rFonts w:ascii="Times New Roman" w:hAnsi="Times New Roman"/>
                <w:b/>
                <w:szCs w:val="24"/>
              </w:rPr>
              <w:t>P</w:t>
            </w:r>
            <w:r w:rsidRPr="005C4AF5">
              <w:rPr>
                <w:rFonts w:ascii="Times New Roman" w:hAnsi="Times New Roman"/>
                <w:b/>
                <w:szCs w:val="24"/>
                <w:vertAlign w:val="subscript"/>
              </w:rPr>
              <w:t>Tp1</w:t>
            </w:r>
            <w:r w:rsidRPr="005C4AF5">
              <w:rPr>
                <w:rFonts w:ascii="Times New Roman" w:hAnsi="Times New Roman"/>
                <w:b/>
                <w:szCs w:val="24"/>
              </w:rPr>
              <w:t xml:space="preserve"> je platový tarif v 5. platovém stupni v 9. platové třídě stanovený podle jiného právního předpisu</w:t>
            </w:r>
            <w:r w:rsidRPr="005C4AF5">
              <w:rPr>
                <w:rFonts w:ascii="Times New Roman" w:hAnsi="Times New Roman"/>
                <w:b/>
                <w:szCs w:val="24"/>
                <w:vertAlign w:val="superscript"/>
              </w:rPr>
              <w:footnoteReference w:customMarkFollows="1" w:id="2"/>
              <w:t>4)</w:t>
            </w:r>
            <w:r w:rsidRPr="005C4AF5">
              <w:rPr>
                <w:rFonts w:ascii="Times New Roman" w:hAnsi="Times New Roman"/>
                <w:b/>
                <w:szCs w:val="24"/>
              </w:rPr>
              <w:t>,</w:t>
            </w:r>
          </w:p>
          <w:p w:rsidR="00D83215" w:rsidRPr="005C4AF5" w:rsidRDefault="00D83215" w:rsidP="00F73944">
            <w:pPr>
              <w:spacing w:after="120" w:line="252" w:lineRule="auto"/>
              <w:jc w:val="both"/>
              <w:rPr>
                <w:rFonts w:ascii="Times New Roman" w:hAnsi="Times New Roman"/>
                <w:szCs w:val="24"/>
              </w:rPr>
            </w:pPr>
            <w:r w:rsidRPr="005C4AF5">
              <w:rPr>
                <w:rFonts w:ascii="Times New Roman" w:hAnsi="Times New Roman"/>
                <w:szCs w:val="24"/>
              </w:rPr>
              <w:t>P</w:t>
            </w:r>
            <w:r w:rsidRPr="005C4AF5">
              <w:rPr>
                <w:rFonts w:ascii="Times New Roman" w:hAnsi="Times New Roman"/>
                <w:szCs w:val="24"/>
                <w:vertAlign w:val="subscript"/>
              </w:rPr>
              <w:t>Tap</w:t>
            </w:r>
            <w:r w:rsidRPr="005C4AF5">
              <w:rPr>
                <w:rFonts w:ascii="Times New Roman" w:hAnsi="Times New Roman"/>
                <w:szCs w:val="24"/>
              </w:rPr>
              <w:t xml:space="preserve"> je platový tarif v 5. platovém stupni v 8. platové třídě stanovený podle jiného právního předpisu</w:t>
            </w:r>
            <w:r w:rsidRPr="005C4AF5">
              <w:rPr>
                <w:rFonts w:ascii="Times New Roman" w:hAnsi="Times New Roman"/>
                <w:szCs w:val="24"/>
                <w:vertAlign w:val="superscript"/>
              </w:rPr>
              <w:t>4)</w:t>
            </w:r>
            <w:r w:rsidRPr="005C4AF5">
              <w:rPr>
                <w:rFonts w:ascii="Times New Roman" w:hAnsi="Times New Roman"/>
                <w:szCs w:val="24"/>
              </w:rPr>
              <w:t>,</w:t>
            </w:r>
          </w:p>
          <w:p w:rsidR="00D83215" w:rsidRPr="005C4AF5" w:rsidRDefault="00D83215" w:rsidP="00F73944">
            <w:pPr>
              <w:spacing w:after="120" w:line="252" w:lineRule="auto"/>
              <w:jc w:val="both"/>
              <w:rPr>
                <w:rFonts w:ascii="Times New Roman" w:hAnsi="Times New Roman"/>
                <w:szCs w:val="24"/>
              </w:rPr>
            </w:pPr>
            <w:r w:rsidRPr="005C4AF5">
              <w:rPr>
                <w:rFonts w:ascii="Times New Roman" w:hAnsi="Times New Roman"/>
                <w:szCs w:val="24"/>
              </w:rPr>
              <w:t>P</w:t>
            </w:r>
            <w:r w:rsidRPr="005C4AF5">
              <w:rPr>
                <w:rFonts w:ascii="Times New Roman" w:hAnsi="Times New Roman"/>
                <w:szCs w:val="24"/>
                <w:vertAlign w:val="subscript"/>
              </w:rPr>
              <w:t>Tap1</w:t>
            </w:r>
            <w:r w:rsidRPr="005C4AF5">
              <w:rPr>
                <w:rFonts w:ascii="Times New Roman" w:hAnsi="Times New Roman"/>
                <w:szCs w:val="24"/>
              </w:rPr>
              <w:t xml:space="preserve"> je platový tarif v 5. platovém stupni v 5. platové třídě stanovený podle jiného právního předpisu</w:t>
            </w:r>
            <w:r w:rsidRPr="005C4AF5">
              <w:rPr>
                <w:rFonts w:ascii="Times New Roman" w:hAnsi="Times New Roman"/>
                <w:szCs w:val="24"/>
                <w:vertAlign w:val="superscript"/>
              </w:rPr>
              <w:t>4)</w:t>
            </w:r>
            <w:r w:rsidRPr="005C4AF5">
              <w:rPr>
                <w:rFonts w:ascii="Times New Roman" w:hAnsi="Times New Roman"/>
                <w:szCs w:val="24"/>
              </w:rPr>
              <w:t>,</w:t>
            </w:r>
          </w:p>
          <w:p w:rsidR="00D83215" w:rsidRPr="005C4AF5" w:rsidRDefault="00D83215" w:rsidP="00F73944">
            <w:pPr>
              <w:spacing w:after="120" w:line="252" w:lineRule="auto"/>
              <w:jc w:val="both"/>
              <w:rPr>
                <w:rFonts w:ascii="Times New Roman" w:hAnsi="Times New Roman"/>
                <w:szCs w:val="24"/>
              </w:rPr>
            </w:pPr>
            <w:r w:rsidRPr="005C4AF5">
              <w:rPr>
                <w:rFonts w:ascii="Times New Roman" w:hAnsi="Times New Roman"/>
                <w:szCs w:val="24"/>
              </w:rPr>
              <w:t>P</w:t>
            </w:r>
            <w:r w:rsidRPr="005C4AF5">
              <w:rPr>
                <w:rFonts w:ascii="Times New Roman" w:hAnsi="Times New Roman"/>
                <w:szCs w:val="24"/>
                <w:vertAlign w:val="subscript"/>
              </w:rPr>
              <w:t>Tpm</w:t>
            </w:r>
            <w:r w:rsidRPr="005C4AF5">
              <w:rPr>
                <w:rFonts w:ascii="Times New Roman" w:hAnsi="Times New Roman"/>
                <w:szCs w:val="24"/>
              </w:rPr>
              <w:t xml:space="preserve"> je platový tarif v 5. platovém stupni ve 13. platové třídě stanovený podle jiného právního předpisu</w:t>
            </w:r>
            <w:r w:rsidRPr="005C4AF5">
              <w:rPr>
                <w:rFonts w:ascii="Times New Roman" w:hAnsi="Times New Roman"/>
                <w:szCs w:val="24"/>
                <w:vertAlign w:val="superscript"/>
              </w:rPr>
              <w:t>4)</w:t>
            </w:r>
            <w:r w:rsidRPr="005C4AF5">
              <w:rPr>
                <w:rFonts w:ascii="Times New Roman" w:hAnsi="Times New Roman"/>
                <w:szCs w:val="24"/>
              </w:rPr>
              <w:t>,</w:t>
            </w:r>
          </w:p>
          <w:p w:rsidR="00D83215" w:rsidRPr="005C4AF5" w:rsidRDefault="00D83215" w:rsidP="00F73944">
            <w:pPr>
              <w:spacing w:after="120" w:line="252" w:lineRule="auto"/>
              <w:jc w:val="both"/>
              <w:rPr>
                <w:rFonts w:ascii="Times New Roman" w:hAnsi="Times New Roman"/>
                <w:b/>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Proc je součtem procent sazby pojistného na sociální zabezpečení a příspěvku na státní politiku zaměstnanosti</w:t>
            </w:r>
            <w:r w:rsidRPr="005C4AF5">
              <w:rPr>
                <w:rFonts w:ascii="Times New Roman" w:hAnsi="Times New Roman"/>
                <w:szCs w:val="24"/>
                <w:vertAlign w:val="superscript"/>
              </w:rPr>
              <w:footnoteReference w:customMarkFollows="1" w:id="3"/>
              <w:t>5)</w:t>
            </w:r>
            <w:r w:rsidRPr="005C4AF5">
              <w:rPr>
                <w:rFonts w:ascii="Times New Roman" w:hAnsi="Times New Roman"/>
                <w:szCs w:val="24"/>
              </w:rPr>
              <w:t>, jehož poplatníkem je zaměstnavatel, procent sazby pojistného na veřejné zdravotní pojištění, které platí zaměstnavatel za své zaměstnance</w:t>
            </w:r>
            <w:r w:rsidRPr="005C4AF5">
              <w:rPr>
                <w:rFonts w:ascii="Times New Roman" w:hAnsi="Times New Roman"/>
                <w:szCs w:val="24"/>
                <w:vertAlign w:val="superscript"/>
              </w:rPr>
              <w:footnoteReference w:customMarkFollows="1" w:id="4"/>
              <w:t>6)</w:t>
            </w:r>
            <w:r w:rsidRPr="005C4AF5">
              <w:rPr>
                <w:rFonts w:ascii="Times New Roman" w:hAnsi="Times New Roman"/>
                <w:szCs w:val="24"/>
              </w:rPr>
              <w:t>, a procent, v jejichž výši se stanoví základní příděl, kterým je tvořen fond kulturních a sociálních potřeb</w:t>
            </w:r>
            <w:r w:rsidRPr="005C4AF5">
              <w:rPr>
                <w:rFonts w:ascii="Times New Roman" w:hAnsi="Times New Roman"/>
                <w:szCs w:val="24"/>
                <w:vertAlign w:val="superscript"/>
              </w:rPr>
              <w:footnoteReference w:customMarkFollows="1" w:id="5"/>
              <w:t>7)</w:t>
            </w:r>
            <w:r w:rsidRPr="005C4AF5">
              <w:rPr>
                <w:rFonts w:ascii="Times New Roman" w:hAnsi="Times New Roman"/>
                <w:szCs w:val="24"/>
              </w:rPr>
              <w:t>.</w:t>
            </w:r>
          </w:p>
        </w:tc>
      </w:tr>
      <w:tr w:rsidR="00D83215" w:rsidRPr="005C4AF5" w:rsidTr="00F73944">
        <w:trPr>
          <w:trHeight w:val="425"/>
        </w:trPr>
        <w:tc>
          <w:tcPr>
            <w:tcW w:w="6997" w:type="dxa"/>
          </w:tcPr>
          <w:p w:rsidR="00D83215" w:rsidRPr="005C4AF5" w:rsidRDefault="00D83215" w:rsidP="00557229">
            <w:pPr>
              <w:numPr>
                <w:ilvl w:val="0"/>
                <w:numId w:val="45"/>
              </w:numPr>
              <w:spacing w:after="120" w:line="252" w:lineRule="auto"/>
              <w:ind w:left="567" w:hanging="567"/>
              <w:jc w:val="both"/>
              <w:rPr>
                <w:rFonts w:ascii="Times New Roman" w:hAnsi="Times New Roman"/>
                <w:szCs w:val="24"/>
              </w:rPr>
            </w:pPr>
            <w:r w:rsidRPr="005C4AF5">
              <w:rPr>
                <w:rFonts w:ascii="Times New Roman" w:hAnsi="Times New Roman"/>
                <w:szCs w:val="24"/>
              </w:rPr>
              <w:t>Normovaná hodinová finanční náročnost podpůrných opatření se stanoví vztahem (zaokrouhleno na jednotky nahoru):</w:t>
            </w:r>
          </w:p>
          <w:p w:rsidR="00D83215" w:rsidRPr="005C4AF5" w:rsidRDefault="00D83215" w:rsidP="00F73944">
            <w:pPr>
              <w:spacing w:after="120" w:line="252" w:lineRule="auto"/>
              <w:ind w:left="360"/>
              <w:jc w:val="both"/>
              <w:rPr>
                <w:rFonts w:ascii="Times New Roman" w:hAnsi="Times New Roman"/>
                <w:szCs w:val="24"/>
              </w:rPr>
            </w:pPr>
            <w:r w:rsidRPr="005C4AF5">
              <w:rPr>
                <w:rFonts w:ascii="Times New Roman" w:hAnsi="Times New Roman"/>
                <w:szCs w:val="24"/>
              </w:rPr>
              <w:t xml:space="preserve">je-li činnost realizována tlumočníkem českého znakového jazyka nebo přepisovatelem pro neslyšící: </w:t>
            </w:r>
          </w:p>
          <w:p w:rsidR="00D83215" w:rsidRPr="005C4AF5" w:rsidRDefault="00D83215" w:rsidP="00F73944">
            <w:pPr>
              <w:spacing w:after="120" w:line="252" w:lineRule="auto"/>
              <w:ind w:left="425"/>
              <w:jc w:val="both"/>
              <w:outlineLvl w:val="7"/>
              <w:rPr>
                <w:rFonts w:ascii="Times New Roman" w:hAnsi="Times New Roman"/>
                <w:szCs w:val="24"/>
              </w:rPr>
            </w:pPr>
            <w:r w:rsidRPr="005C4AF5">
              <w:rPr>
                <w:rFonts w:ascii="Times New Roman" w:hAnsi="Times New Roman"/>
                <w:szCs w:val="24"/>
              </w:rPr>
              <w:t>N1 = P</w:t>
            </w:r>
            <w:r w:rsidRPr="005C4AF5">
              <w:rPr>
                <w:rFonts w:ascii="Times New Roman" w:hAnsi="Times New Roman"/>
                <w:szCs w:val="24"/>
                <w:vertAlign w:val="subscript"/>
              </w:rPr>
              <w:t>Ttp</w:t>
            </w:r>
            <w:r w:rsidRPr="005C4AF5">
              <w:rPr>
                <w:rFonts w:ascii="Times New Roman" w:hAnsi="Times New Roman"/>
                <w:szCs w:val="24"/>
              </w:rPr>
              <w:t xml:space="preserve"> x 1,Proc/160 </w:t>
            </w:r>
          </w:p>
          <w:p w:rsidR="00D83215" w:rsidRPr="005C4AF5" w:rsidRDefault="00D83215" w:rsidP="00F73944">
            <w:pPr>
              <w:spacing w:after="120" w:line="252" w:lineRule="auto"/>
              <w:ind w:left="360"/>
              <w:jc w:val="both"/>
              <w:rPr>
                <w:rFonts w:ascii="Times New Roman" w:hAnsi="Times New Roman"/>
                <w:szCs w:val="24"/>
              </w:rPr>
            </w:pPr>
          </w:p>
        </w:tc>
        <w:tc>
          <w:tcPr>
            <w:tcW w:w="6997" w:type="dxa"/>
          </w:tcPr>
          <w:p w:rsidR="00D83215" w:rsidRPr="005C4AF5" w:rsidRDefault="00D83215" w:rsidP="00F73944">
            <w:pPr>
              <w:spacing w:after="120" w:line="252" w:lineRule="auto"/>
              <w:jc w:val="both"/>
              <w:rPr>
                <w:rFonts w:ascii="Times New Roman" w:hAnsi="Times New Roman"/>
                <w:szCs w:val="24"/>
              </w:rPr>
            </w:pPr>
            <w:r w:rsidRPr="005C4AF5">
              <w:rPr>
                <w:rFonts w:ascii="Times New Roman" w:hAnsi="Times New Roman"/>
                <w:szCs w:val="24"/>
              </w:rPr>
              <w:t>kde:</w:t>
            </w:r>
          </w:p>
          <w:p w:rsidR="00D83215" w:rsidRPr="005C4AF5" w:rsidRDefault="00D83215" w:rsidP="00F73944">
            <w:pPr>
              <w:spacing w:after="120" w:line="252" w:lineRule="auto"/>
              <w:jc w:val="both"/>
              <w:rPr>
                <w:rFonts w:ascii="Times New Roman" w:hAnsi="Times New Roman"/>
                <w:szCs w:val="24"/>
              </w:rPr>
            </w:pPr>
            <w:r w:rsidRPr="005C4AF5">
              <w:rPr>
                <w:rFonts w:ascii="Times New Roman" w:hAnsi="Times New Roman"/>
                <w:szCs w:val="24"/>
              </w:rPr>
              <w:t>P</w:t>
            </w:r>
            <w:r w:rsidRPr="005C4AF5">
              <w:rPr>
                <w:rFonts w:ascii="Times New Roman" w:hAnsi="Times New Roman"/>
                <w:szCs w:val="24"/>
                <w:vertAlign w:val="subscript"/>
              </w:rPr>
              <w:t xml:space="preserve">Ttp </w:t>
            </w:r>
            <w:r w:rsidRPr="005C4AF5">
              <w:rPr>
                <w:rFonts w:ascii="Times New Roman" w:hAnsi="Times New Roman"/>
                <w:szCs w:val="24"/>
              </w:rPr>
              <w:t>je platový tarif v 7. platovém stupni v 11. platové třídě stanovený podle jiného právního předpisu</w:t>
            </w:r>
            <w:r w:rsidRPr="005C4AF5">
              <w:rPr>
                <w:rFonts w:ascii="Times New Roman" w:hAnsi="Times New Roman"/>
                <w:szCs w:val="24"/>
                <w:vertAlign w:val="superscript"/>
              </w:rPr>
              <w:footnoteReference w:customMarkFollows="1" w:id="6"/>
              <w:t>8)</w:t>
            </w:r>
            <w:r w:rsidRPr="005C4AF5">
              <w:rPr>
                <w:rFonts w:ascii="Times New Roman" w:hAnsi="Times New Roman"/>
                <w:szCs w:val="24"/>
              </w:rPr>
              <w:t>,</w:t>
            </w:r>
          </w:p>
          <w:p w:rsidR="00D83215" w:rsidRPr="005C4AF5" w:rsidDel="006351C2" w:rsidRDefault="00D83215" w:rsidP="00F73944">
            <w:pPr>
              <w:spacing w:after="120" w:line="252" w:lineRule="auto"/>
              <w:jc w:val="both"/>
              <w:rPr>
                <w:rFonts w:ascii="Times New Roman" w:hAnsi="Times New Roman"/>
                <w:szCs w:val="24"/>
              </w:rPr>
            </w:pPr>
            <w:r w:rsidRPr="005C4AF5">
              <w:rPr>
                <w:rFonts w:ascii="Times New Roman" w:hAnsi="Times New Roman"/>
                <w:szCs w:val="24"/>
              </w:rPr>
              <w:t>Proc je součtem procent sazby pojistného na sociální zabezpečení a příspěvku na státní politiku zaměstnanosti</w:t>
            </w:r>
            <w:r w:rsidRPr="005C4AF5">
              <w:rPr>
                <w:rFonts w:ascii="Times New Roman" w:hAnsi="Times New Roman"/>
                <w:szCs w:val="24"/>
                <w:vertAlign w:val="superscript"/>
              </w:rPr>
              <w:t>5)</w:t>
            </w:r>
            <w:r w:rsidRPr="005C4AF5">
              <w:rPr>
                <w:rFonts w:ascii="Times New Roman" w:hAnsi="Times New Roman"/>
                <w:szCs w:val="24"/>
              </w:rPr>
              <w:t>, jehož poplatníkem je zaměstnavatel, procent sazby pojistného na veřejné zdravotní pojištění, které platí zaměstnavatel za své zaměstnance</w:t>
            </w:r>
            <w:r w:rsidRPr="005C4AF5">
              <w:rPr>
                <w:rFonts w:ascii="Times New Roman" w:hAnsi="Times New Roman"/>
                <w:szCs w:val="24"/>
                <w:vertAlign w:val="superscript"/>
              </w:rPr>
              <w:t>6)</w:t>
            </w:r>
            <w:r w:rsidRPr="005C4AF5">
              <w:rPr>
                <w:rFonts w:ascii="Times New Roman" w:hAnsi="Times New Roman"/>
                <w:szCs w:val="24"/>
              </w:rPr>
              <w:t>, a procent, v jejichž výši se stanoví základní příděl, kterým je tvořen fond kulturních a sociálních potřeb</w:t>
            </w:r>
            <w:r w:rsidRPr="005C4AF5">
              <w:rPr>
                <w:rFonts w:ascii="Times New Roman" w:hAnsi="Times New Roman"/>
                <w:szCs w:val="24"/>
                <w:vertAlign w:val="superscript"/>
              </w:rPr>
              <w:t>7)</w:t>
            </w:r>
            <w:r w:rsidRPr="005C4AF5">
              <w:rPr>
                <w:rFonts w:ascii="Times New Roman" w:hAnsi="Times New Roman"/>
                <w:szCs w:val="24"/>
              </w:rPr>
              <w:t>.</w:t>
            </w:r>
          </w:p>
        </w:tc>
      </w:tr>
    </w:tbl>
    <w:p w:rsidR="00D83215" w:rsidRPr="0023293C" w:rsidRDefault="00D83215" w:rsidP="00557229">
      <w:pPr>
        <w:numPr>
          <w:ilvl w:val="0"/>
          <w:numId w:val="47"/>
        </w:numPr>
        <w:spacing w:before="240" w:after="120"/>
        <w:ind w:left="714" w:hanging="357"/>
        <w:jc w:val="both"/>
        <w:rPr>
          <w:rFonts w:ascii="Times New Roman" w:hAnsi="Times New Roman"/>
          <w:szCs w:val="24"/>
          <w:u w:val="single"/>
        </w:rPr>
      </w:pPr>
      <w:r w:rsidRPr="0023293C">
        <w:rPr>
          <w:rFonts w:ascii="Times New Roman" w:hAnsi="Times New Roman"/>
          <w:szCs w:val="24"/>
          <w:u w:val="single"/>
        </w:rPr>
        <w:t>Část A</w:t>
      </w:r>
    </w:p>
    <w:p w:rsidR="00D83215" w:rsidRPr="0023293C" w:rsidRDefault="00D83215" w:rsidP="00F73944">
      <w:pPr>
        <w:spacing w:after="120"/>
        <w:jc w:val="both"/>
        <w:rPr>
          <w:rFonts w:ascii="Times New Roman" w:hAnsi="Times New Roman"/>
          <w:szCs w:val="24"/>
        </w:rPr>
      </w:pPr>
    </w:p>
    <w:tbl>
      <w:tblPr>
        <w:tblW w:w="14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530"/>
        <w:gridCol w:w="11057"/>
      </w:tblGrid>
      <w:tr w:rsidR="00D83215" w:rsidRPr="005C4AF5" w:rsidTr="00F73944">
        <w:tc>
          <w:tcPr>
            <w:tcW w:w="14113" w:type="dxa"/>
            <w:gridSpan w:val="3"/>
            <w:shd w:val="clear" w:color="auto" w:fill="9CC2E5"/>
          </w:tcPr>
          <w:p w:rsidR="00D83215" w:rsidRPr="005C4AF5" w:rsidRDefault="00D83215" w:rsidP="00F73944">
            <w:pPr>
              <w:spacing w:before="60" w:after="120"/>
              <w:jc w:val="both"/>
              <w:rPr>
                <w:rFonts w:ascii="Times New Roman" w:hAnsi="Times New Roman"/>
                <w:szCs w:val="24"/>
              </w:rPr>
            </w:pPr>
            <w:r w:rsidRPr="005C4AF5">
              <w:rPr>
                <w:rFonts w:ascii="Times New Roman" w:hAnsi="Times New Roman"/>
                <w:szCs w:val="24"/>
              </w:rPr>
              <w:t>Podpůrná opatření prvního stupně – obecně</w:t>
            </w:r>
          </w:p>
        </w:tc>
      </w:tr>
      <w:tr w:rsidR="00D83215" w:rsidRPr="005C4AF5" w:rsidTr="00F73944">
        <w:trPr>
          <w:trHeight w:val="1966"/>
        </w:trPr>
        <w:tc>
          <w:tcPr>
            <w:tcW w:w="14113"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Úpravy ve vzdělávání žáka navrhují pedagogičtí pracovníci, přitom spolupracují s </w:t>
            </w:r>
            <w:r w:rsidRPr="005C4AF5">
              <w:rPr>
                <w:rFonts w:ascii="Times New Roman" w:hAnsi="Times New Roman"/>
                <w:strike/>
                <w:szCs w:val="24"/>
              </w:rPr>
              <w:t>pedagogickým pracovníkem poskytujícím poradenské služby ve škole (dále jen „poradenský pracovník školy“)</w:t>
            </w:r>
            <w:r w:rsidRPr="005C4AF5">
              <w:rPr>
                <w:rFonts w:ascii="Times New Roman" w:hAnsi="Times New Roman"/>
                <w:szCs w:val="24"/>
              </w:rPr>
              <w:t xml:space="preserve"> </w:t>
            </w:r>
            <w:r w:rsidRPr="005C4AF5">
              <w:rPr>
                <w:rFonts w:ascii="Times New Roman" w:hAnsi="Times New Roman"/>
                <w:b/>
                <w:szCs w:val="24"/>
              </w:rPr>
              <w:t xml:space="preserve">poradenským pracovníkem školy </w:t>
            </w:r>
            <w:r w:rsidRPr="005C4AF5">
              <w:rPr>
                <w:rFonts w:ascii="Times New Roman" w:hAnsi="Times New Roman"/>
                <w:szCs w:val="24"/>
              </w:rPr>
              <w:t>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tc>
      </w:tr>
      <w:tr w:rsidR="00D83215" w:rsidRPr="005C4AF5" w:rsidTr="00F73944">
        <w:tc>
          <w:tcPr>
            <w:tcW w:w="14113" w:type="dxa"/>
            <w:gridSpan w:val="3"/>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PODMÍNKY K ZAJIŠTĚNÍ PODPŮRNÝCH OPATŘENÍ</w:t>
            </w:r>
          </w:p>
        </w:tc>
      </w:tr>
      <w:tr w:rsidR="00D83215" w:rsidRPr="005C4AF5" w:rsidTr="00F73944">
        <w:tc>
          <w:tcPr>
            <w:tcW w:w="14113" w:type="dxa"/>
            <w:gridSpan w:val="3"/>
          </w:tcPr>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Pravidelné konzultace pedagogických pracovníků a vyhodnocování zvolených postupů</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Materiální podpora se poskytuje podle podmínek školy</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Prostředky pedagogické podpory žáka, zejména didaktické úpravy průběhu vyučování a práce s učivem.</w:t>
            </w:r>
          </w:p>
        </w:tc>
      </w:tr>
      <w:tr w:rsidR="00D83215" w:rsidRPr="005C4AF5" w:rsidTr="00F73944">
        <w:tc>
          <w:tcPr>
            <w:tcW w:w="14113" w:type="dxa"/>
            <w:gridSpan w:val="3"/>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PORADENSKÁ POMOC ŠKOLY A ŠKOLSKÉHO PORADENSKÉHO ZAŘÍZENÍ </w:t>
            </w:r>
          </w:p>
        </w:tc>
      </w:tr>
      <w:tr w:rsidR="00D83215" w:rsidRPr="005C4AF5" w:rsidTr="00F73944">
        <w:tc>
          <w:tcPr>
            <w:tcW w:w="14113"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D83215" w:rsidRPr="005C4AF5" w:rsidTr="00F73944">
        <w:tc>
          <w:tcPr>
            <w:tcW w:w="14113" w:type="dxa"/>
            <w:gridSpan w:val="3"/>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p>
        </w:tc>
      </w:tr>
      <w:tr w:rsidR="00D83215" w:rsidRPr="005C4AF5" w:rsidTr="00F73944">
        <w:tc>
          <w:tcPr>
            <w:tcW w:w="14113"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Bez normované finanční náročnosti.</w:t>
            </w:r>
          </w:p>
        </w:tc>
      </w:tr>
      <w:tr w:rsidR="00D83215" w:rsidRPr="005C4AF5" w:rsidTr="00F73944">
        <w:tc>
          <w:tcPr>
            <w:tcW w:w="14113" w:type="dxa"/>
            <w:gridSpan w:val="3"/>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FORMA VZDĚLÁVÁNÍ</w:t>
            </w:r>
          </w:p>
        </w:tc>
      </w:tr>
      <w:tr w:rsidR="00D83215" w:rsidRPr="005C4AF5" w:rsidTr="00F73944">
        <w:tc>
          <w:tcPr>
            <w:tcW w:w="14113" w:type="dxa"/>
            <w:gridSpan w:val="3"/>
            <w:shd w:val="clear" w:color="auto" w:fill="FFFFFF"/>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tc>
      </w:tr>
      <w:tr w:rsidR="00D83215" w:rsidRPr="005C4AF5" w:rsidTr="00F73944">
        <w:tc>
          <w:tcPr>
            <w:tcW w:w="14113" w:type="dxa"/>
            <w:gridSpan w:val="3"/>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VÝCHODISKA PRO POSKYTOVÁNÍ PODPŮRNÝCH OPATŘENÍ</w:t>
            </w:r>
          </w:p>
        </w:tc>
      </w:tr>
      <w:tr w:rsidR="00D83215" w:rsidRPr="005C4AF5" w:rsidTr="00F73944">
        <w:trPr>
          <w:trHeight w:val="675"/>
        </w:trPr>
        <w:tc>
          <w:tcPr>
            <w:tcW w:w="14113"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Pozorování v hodině, rozhovor (se žákem nebo zákonným zástupcem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Prověřování znalostí a dovedností žáka a reflexe jeho výsledků.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Analýza procesů, výkonů a výsledků činností žáka, využívání portfolia žákovských prací.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Analýza domácí přípravy žáka a dosavadního pedagogického působení školy.</w:t>
            </w:r>
          </w:p>
        </w:tc>
      </w:tr>
      <w:tr w:rsidR="00D83215" w:rsidRPr="005C4AF5" w:rsidTr="00F73944">
        <w:trPr>
          <w:trHeight w:val="675"/>
        </w:trPr>
        <w:tc>
          <w:tcPr>
            <w:tcW w:w="14113"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PŘÍKLADY PODPŮRNÝCH OPATŘENÍ V PRVNÍM STUPNI</w:t>
            </w:r>
          </w:p>
        </w:tc>
      </w:tr>
      <w:tr w:rsidR="00D83215" w:rsidRPr="005C4AF5" w:rsidTr="00F73944">
        <w:trPr>
          <w:trHeight w:val="708"/>
        </w:trPr>
        <w:tc>
          <w:tcPr>
            <w:tcW w:w="1526"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1.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w:t>
            </w:r>
          </w:p>
        </w:tc>
        <w:tc>
          <w:tcPr>
            <w:tcW w:w="12587" w:type="dxa"/>
            <w:gridSpan w:val="2"/>
            <w:vAlign w:val="center"/>
          </w:tcPr>
          <w:p w:rsidR="00D83215" w:rsidRPr="005C4AF5" w:rsidRDefault="00D83215" w:rsidP="00F73944">
            <w:pPr>
              <w:tabs>
                <w:tab w:val="left" w:pos="176"/>
              </w:tabs>
              <w:spacing w:after="120"/>
              <w:jc w:val="both"/>
              <w:rPr>
                <w:rFonts w:ascii="Times New Roman" w:hAnsi="Times New Roman"/>
                <w:szCs w:val="24"/>
              </w:rPr>
            </w:pPr>
            <w:r w:rsidRPr="005C4AF5">
              <w:rPr>
                <w:rFonts w:ascii="Times New Roman" w:hAnsi="Times New Roman"/>
                <w:szCs w:val="24"/>
              </w:rPr>
              <w:t xml:space="preserve">Zvolené metody práce podporují kvalitu poznávacích procesů žáka, zvláště pak aparátu řídícího osvojování učiva (myšlení, pozornost, paměť), rozvíjejí a podporují preferované učební styly žáka, respektují míru nadání žáka a jeho specifika. </w:t>
            </w:r>
          </w:p>
          <w:p w:rsidR="00D83215" w:rsidRPr="005C4AF5" w:rsidRDefault="00D83215" w:rsidP="00F73944">
            <w:pPr>
              <w:tabs>
                <w:tab w:val="left" w:pos="176"/>
              </w:tabs>
              <w:spacing w:after="120"/>
              <w:jc w:val="both"/>
              <w:rPr>
                <w:rFonts w:ascii="Times New Roman" w:hAnsi="Times New Roman"/>
                <w:szCs w:val="24"/>
              </w:rPr>
            </w:pPr>
            <w:r w:rsidRPr="005C4AF5">
              <w:rPr>
                <w:rFonts w:ascii="Times New Roman" w:hAnsi="Times New Roman"/>
                <w:szCs w:val="24"/>
              </w:rPr>
              <w:t xml:space="preserve">Orientují se na rozvíjení informačně receptivních metod zaměřených na rozvoj vnímání, na práci s textem a obrazem, dále na reproduktivní metody upevňující zapamatování, které vedou k osvojování vědomostí a dovedností pomocí opakování a procvičování. Preferují řešení typových úloh a problémů. </w:t>
            </w:r>
          </w:p>
          <w:p w:rsidR="00D83215" w:rsidRPr="005C4AF5" w:rsidRDefault="00D83215" w:rsidP="00F73944">
            <w:pPr>
              <w:tabs>
                <w:tab w:val="left" w:pos="176"/>
              </w:tabs>
              <w:spacing w:after="120"/>
              <w:jc w:val="both"/>
              <w:rPr>
                <w:rFonts w:ascii="Times New Roman" w:hAnsi="Times New Roman"/>
                <w:szCs w:val="24"/>
              </w:rPr>
            </w:pPr>
            <w:r w:rsidRPr="005C4AF5">
              <w:rPr>
                <w:rFonts w:ascii="Times New Roman" w:hAnsi="Times New Roman"/>
                <w:szCs w:val="24"/>
              </w:rPr>
              <w:t xml:space="preserve">Aktivizují a motivují žáka, upevňují pracovní návyky. </w:t>
            </w:r>
          </w:p>
          <w:p w:rsidR="00D83215" w:rsidRPr="005C4AF5" w:rsidRDefault="00D83215" w:rsidP="00F73944">
            <w:pPr>
              <w:tabs>
                <w:tab w:val="left" w:pos="176"/>
              </w:tabs>
              <w:spacing w:after="120"/>
              <w:jc w:val="both"/>
              <w:rPr>
                <w:rFonts w:ascii="Times New Roman" w:hAnsi="Times New Roman"/>
                <w:szCs w:val="24"/>
              </w:rPr>
            </w:pPr>
            <w:r w:rsidRPr="005C4AF5">
              <w:rPr>
                <w:rFonts w:ascii="Times New Roman" w:hAnsi="Times New Roman"/>
                <w:szCs w:val="24"/>
              </w:rPr>
              <w:t xml:space="preserve">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 </w:t>
            </w:r>
          </w:p>
          <w:p w:rsidR="00D83215" w:rsidRPr="005C4AF5" w:rsidRDefault="00D83215" w:rsidP="00F73944">
            <w:pPr>
              <w:tabs>
                <w:tab w:val="left" w:pos="176"/>
              </w:tabs>
              <w:spacing w:after="120"/>
              <w:jc w:val="both"/>
              <w:rPr>
                <w:rFonts w:ascii="Times New Roman" w:hAnsi="Times New Roman"/>
                <w:szCs w:val="24"/>
              </w:rPr>
            </w:pPr>
            <w:r w:rsidRPr="005C4AF5">
              <w:rPr>
                <w:rFonts w:ascii="Times New Roman" w:hAnsi="Times New Roman"/>
                <w:szCs w:val="24"/>
              </w:rPr>
              <w:t>Volí se taková forma práce, která umožní častější kontrolu a poskytování zpětné vazby, respektování pracovního tempa žáka, stanovení odlišných časových limitů pro plnění úkolů.</w:t>
            </w:r>
          </w:p>
          <w:p w:rsidR="00D83215" w:rsidRPr="005C4AF5" w:rsidRDefault="00D83215" w:rsidP="00F73944">
            <w:pPr>
              <w:tabs>
                <w:tab w:val="left" w:pos="176"/>
              </w:tabs>
              <w:spacing w:after="120"/>
              <w:jc w:val="both"/>
              <w:rPr>
                <w:rFonts w:ascii="Times New Roman" w:hAnsi="Times New Roman"/>
                <w:szCs w:val="24"/>
              </w:rPr>
            </w:pPr>
            <w:r w:rsidRPr="005C4AF5">
              <w:rPr>
                <w:rFonts w:ascii="Times New Roman" w:hAnsi="Times New Roman"/>
                <w:szCs w:val="24"/>
              </w:rPr>
              <w:t>Zadávání domácích úkolů zohledňuje možnosti žáka a podmínky, které má žák k jejich plnění.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p w:rsidR="00D83215" w:rsidRPr="005C4AF5" w:rsidRDefault="00D83215" w:rsidP="00F73944">
            <w:pPr>
              <w:spacing w:after="120"/>
              <w:jc w:val="both"/>
              <w:rPr>
                <w:rFonts w:ascii="Times New Roman" w:hAnsi="Times New Roman"/>
                <w:szCs w:val="24"/>
              </w:rPr>
            </w:pPr>
          </w:p>
        </w:tc>
      </w:tr>
      <w:tr w:rsidR="00D83215" w:rsidRPr="005C4AF5" w:rsidTr="00F73944">
        <w:trPr>
          <w:trHeight w:val="708"/>
        </w:trPr>
        <w:tc>
          <w:tcPr>
            <w:tcW w:w="1526"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2.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Úprava obsahu a výstupů vzdělávání</w:t>
            </w:r>
          </w:p>
        </w:tc>
        <w:tc>
          <w:tcPr>
            <w:tcW w:w="12587"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Obohacování učiva (dílčích výstupů) nad rámec školního vzdělávacího programu, formy obohacování se volí nejčastěji pro nadané a mimořádně nadané žáky podle charakteru jejich nadání. Cílem tohoto postupu</w:t>
            </w:r>
            <w:r w:rsidRPr="005C4AF5">
              <w:rPr>
                <w:rFonts w:ascii="Times New Roman" w:hAnsi="Times New Roman"/>
                <w:szCs w:val="24"/>
                <w:lang w:eastAsia="cs-CZ"/>
              </w:rPr>
              <w:t xml:space="preserve"> je učivo prohloubit, rozšířit a obohatit o další informace, stimulovat procesy objevování a vyhledávání dalších souvislostí a vazeb, které dané téma vzdělávání nabízí. </w:t>
            </w:r>
            <w:r w:rsidRPr="005C4AF5">
              <w:rPr>
                <w:rFonts w:ascii="Times New Roman" w:hAnsi="Times New Roman"/>
                <w:szCs w:val="24"/>
              </w:rPr>
              <w:t xml:space="preserve">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Výstupy vzdělávání se neupravují.</w:t>
            </w:r>
          </w:p>
          <w:p w:rsidR="00D83215" w:rsidRPr="005C4AF5" w:rsidRDefault="00D83215" w:rsidP="00F73944">
            <w:pPr>
              <w:spacing w:after="120"/>
              <w:jc w:val="both"/>
              <w:rPr>
                <w:rFonts w:ascii="Times New Roman" w:hAnsi="Times New Roman"/>
                <w:szCs w:val="24"/>
              </w:rPr>
            </w:pPr>
          </w:p>
        </w:tc>
      </w:tr>
      <w:tr w:rsidR="00D83215" w:rsidRPr="005C4AF5" w:rsidTr="00F73944">
        <w:tc>
          <w:tcPr>
            <w:tcW w:w="1526"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3.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Organizace výuky</w:t>
            </w:r>
          </w:p>
        </w:tc>
        <w:tc>
          <w:tcPr>
            <w:tcW w:w="12587"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Pro podporu žákovy práce se doporučuje zejména:</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nastavení pravidel průběhu a struktury vyučovací hodiny (střídání forem a činností během výuky),</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změna zasedacího pořádku či uspořádání třídy v rámci vyučovací jednotky a se zřetelem k charakteru výuky a potřebám žáků,</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diferenciace výuky, skupinová a kooperativní výuka,</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zohlednění postavení žáka ve skupině (třídě),</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nabídka volnočasových aktivit (ve škole) a podpora rozvoje zájmů žáka,</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organizační podpora mimoškolního vzdělávání, včetně odborných exkurzí a stáží.</w:t>
            </w:r>
          </w:p>
        </w:tc>
      </w:tr>
      <w:tr w:rsidR="00D83215" w:rsidRPr="005C4AF5" w:rsidTr="00F73944">
        <w:tc>
          <w:tcPr>
            <w:tcW w:w="1526"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4.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Hodnocení</w:t>
            </w:r>
          </w:p>
        </w:tc>
        <w:tc>
          <w:tcPr>
            <w:tcW w:w="12587"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kterém probíhá, a směřovat nejen k vyhodnocení úspěšnosti žákova učení, ale také k posílení jeho motivace pro vzdělávání. </w:t>
            </w:r>
          </w:p>
        </w:tc>
      </w:tr>
      <w:tr w:rsidR="00D83215" w:rsidRPr="005C4AF5" w:rsidTr="00F73944">
        <w:tc>
          <w:tcPr>
            <w:tcW w:w="1526" w:type="dxa"/>
            <w:vMerge w:val="restart"/>
            <w:shd w:val="clear" w:color="auto" w:fill="DEEAF6"/>
            <w:vAlign w:val="center"/>
          </w:tcPr>
          <w:p w:rsidR="00D83215" w:rsidRPr="005C4AF5" w:rsidRDefault="00D83215" w:rsidP="00F73944">
            <w:pPr>
              <w:keepNext/>
              <w:spacing w:after="120"/>
              <w:ind w:left="426" w:hanging="426"/>
              <w:jc w:val="both"/>
              <w:rPr>
                <w:rFonts w:ascii="Times New Roman" w:hAnsi="Times New Roman"/>
                <w:szCs w:val="24"/>
              </w:rPr>
            </w:pPr>
            <w:r w:rsidRPr="005C4AF5">
              <w:rPr>
                <w:rFonts w:ascii="Times New Roman" w:hAnsi="Times New Roman"/>
                <w:szCs w:val="24"/>
              </w:rPr>
              <w:t xml:space="preserve">5. </w:t>
            </w:r>
          </w:p>
          <w:p w:rsidR="00D83215" w:rsidRPr="005C4AF5" w:rsidRDefault="00D83215" w:rsidP="00F73944">
            <w:pPr>
              <w:keepNext/>
              <w:spacing w:after="120"/>
              <w:ind w:left="426" w:hanging="426"/>
              <w:jc w:val="both"/>
              <w:rPr>
                <w:rFonts w:ascii="Times New Roman" w:hAnsi="Times New Roman"/>
                <w:szCs w:val="24"/>
              </w:rPr>
            </w:pPr>
            <w:r w:rsidRPr="005C4AF5">
              <w:rPr>
                <w:rFonts w:ascii="Times New Roman" w:hAnsi="Times New Roman"/>
                <w:szCs w:val="24"/>
              </w:rPr>
              <w:t>Intervence školy</w:t>
            </w:r>
          </w:p>
        </w:tc>
        <w:tc>
          <w:tcPr>
            <w:tcW w:w="1530" w:type="dxa"/>
            <w:vAlign w:val="center"/>
          </w:tcPr>
          <w:p w:rsidR="00D83215" w:rsidRPr="005C4AF5" w:rsidRDefault="00D83215" w:rsidP="00F73944">
            <w:pPr>
              <w:keepNext/>
              <w:spacing w:after="120"/>
              <w:jc w:val="both"/>
              <w:rPr>
                <w:rFonts w:ascii="Times New Roman" w:hAnsi="Times New Roman"/>
                <w:bCs/>
                <w:szCs w:val="24"/>
              </w:rPr>
            </w:pPr>
            <w:r w:rsidRPr="005C4AF5">
              <w:rPr>
                <w:rFonts w:ascii="Times New Roman" w:hAnsi="Times New Roman"/>
                <w:bCs/>
                <w:szCs w:val="24"/>
              </w:rPr>
              <w:t>5.1</w:t>
            </w:r>
          </w:p>
          <w:p w:rsidR="00D83215" w:rsidRPr="005C4AF5" w:rsidRDefault="00D83215" w:rsidP="00F73944">
            <w:pPr>
              <w:keepNext/>
              <w:spacing w:after="120"/>
              <w:jc w:val="both"/>
              <w:rPr>
                <w:rFonts w:ascii="Times New Roman" w:hAnsi="Times New Roman"/>
                <w:bCs/>
                <w:szCs w:val="24"/>
              </w:rPr>
            </w:pPr>
            <w:r w:rsidRPr="005C4AF5">
              <w:rPr>
                <w:rFonts w:ascii="Times New Roman" w:hAnsi="Times New Roman"/>
                <w:bCs/>
                <w:szCs w:val="24"/>
              </w:rPr>
              <w:t>Přímá podpora</w:t>
            </w:r>
          </w:p>
        </w:tc>
        <w:tc>
          <w:tcPr>
            <w:tcW w:w="11057" w:type="dxa"/>
            <w:vAlign w:val="center"/>
          </w:tcPr>
          <w:p w:rsidR="00D83215" w:rsidRPr="005C4AF5" w:rsidRDefault="00D83215" w:rsidP="00CE572E">
            <w:pPr>
              <w:keepNext/>
              <w:spacing w:after="120"/>
              <w:jc w:val="both"/>
              <w:rPr>
                <w:rFonts w:ascii="Times New Roman" w:hAnsi="Times New Roman"/>
                <w:szCs w:val="24"/>
              </w:rPr>
            </w:pPr>
            <w:r w:rsidRPr="005C4AF5">
              <w:rPr>
                <w:rFonts w:ascii="Times New Roman" w:hAnsi="Times New Roman"/>
                <w:szCs w:val="24"/>
              </w:rPr>
              <w:t xml:space="preserve">Etapa přímé podpory žáka ve výuce učitelem nebo jiným pedagogickým pracovníkem. Slouží ke zmapování možných forem podpory žáka. Pokud nepostačuje tato forma podpory a žákovy obtíže vyžadují součinnost více pedagogických pracovníků, je vytvářen plán pedagogické podpory (PLPP).   </w:t>
            </w:r>
          </w:p>
          <w:p w:rsidR="00D83215" w:rsidRPr="005C4AF5" w:rsidRDefault="00D83215" w:rsidP="00CE572E">
            <w:pPr>
              <w:keepNext/>
              <w:spacing w:after="120"/>
              <w:jc w:val="both"/>
              <w:rPr>
                <w:rFonts w:ascii="Times New Roman" w:hAnsi="Times New Roman"/>
                <w:b/>
                <w:szCs w:val="24"/>
              </w:rPr>
            </w:pPr>
            <w:r w:rsidRPr="005C4AF5">
              <w:rPr>
                <w:rFonts w:ascii="Times New Roman" w:hAnsi="Times New Roman"/>
                <w:b/>
                <w:szCs w:val="24"/>
              </w:rPr>
              <w:t>Poskytování pedagogické intervence.</w:t>
            </w:r>
          </w:p>
        </w:tc>
      </w:tr>
      <w:tr w:rsidR="00D83215" w:rsidRPr="005C4AF5" w:rsidTr="00F73944">
        <w:tc>
          <w:tcPr>
            <w:tcW w:w="1526"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530" w:type="dxa"/>
            <w:vAlign w:val="center"/>
          </w:tcPr>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5. 2 Metodická podpora</w:t>
            </w:r>
          </w:p>
        </w:tc>
        <w:tc>
          <w:tcPr>
            <w:tcW w:w="11057"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Poskytování metodické a konzultační podpory pedagogickým pracovníkům, žákům a zákonným zástupcům žáků - ze strany poradenských pracovníků školy. </w:t>
            </w:r>
          </w:p>
        </w:tc>
      </w:tr>
      <w:tr w:rsidR="00D83215" w:rsidRPr="005C4AF5" w:rsidTr="00F73944">
        <w:tc>
          <w:tcPr>
            <w:tcW w:w="1526"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530" w:type="dxa"/>
            <w:vAlign w:val="center"/>
          </w:tcPr>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5. 3 Navrhovatel a koordinátor opatření</w:t>
            </w:r>
          </w:p>
        </w:tc>
        <w:tc>
          <w:tcPr>
            <w:tcW w:w="11057"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Škola na základě podnětu pedagogických pracovníků školy, zletilých žáků nebo zákonných zástupců žáků informuje pedagogické pracovníky, kteří se podílejí na vzdělávání žáka, a zákonné zástupce o úpravách postupů ve vzdělávání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Vychází se z konzultace školy a zákonných zástupců o postupech vzdělávání, s cílem spolupráce na řešení problému žáka, předpokládá se i nespolupracující žák nebo zákonný zástupce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Spolupráce uvnitř školy</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Ředitel školy pověří koordinací plánu pedagogické podpory třídního učitele, učitele předmětu nebo poradenského pracovníka školy.</w:t>
            </w:r>
          </w:p>
        </w:tc>
      </w:tr>
      <w:tr w:rsidR="00D83215" w:rsidRPr="005C4AF5" w:rsidTr="00F73944">
        <w:tc>
          <w:tcPr>
            <w:tcW w:w="1526" w:type="dxa"/>
            <w:vMerge/>
            <w:shd w:val="clear" w:color="auto" w:fill="DEEAF6"/>
            <w:vAlign w:val="center"/>
          </w:tcPr>
          <w:p w:rsidR="00D83215" w:rsidRPr="005C4AF5" w:rsidRDefault="00D83215" w:rsidP="00935CF9">
            <w:pPr>
              <w:spacing w:after="120"/>
              <w:jc w:val="both"/>
              <w:rPr>
                <w:rFonts w:ascii="Times New Roman" w:hAnsi="Times New Roman"/>
                <w:szCs w:val="24"/>
              </w:rPr>
            </w:pPr>
          </w:p>
        </w:tc>
        <w:tc>
          <w:tcPr>
            <w:tcW w:w="1530" w:type="dxa"/>
            <w:vAlign w:val="center"/>
          </w:tcPr>
          <w:p w:rsidR="00D83215" w:rsidRPr="005C4AF5" w:rsidRDefault="00D83215" w:rsidP="00935CF9">
            <w:pPr>
              <w:spacing w:after="120"/>
              <w:rPr>
                <w:rFonts w:ascii="Times New Roman" w:hAnsi="Times New Roman"/>
                <w:bCs/>
                <w:szCs w:val="24"/>
              </w:rPr>
            </w:pPr>
          </w:p>
        </w:tc>
        <w:tc>
          <w:tcPr>
            <w:tcW w:w="11057" w:type="dxa"/>
          </w:tcPr>
          <w:p w:rsidR="00D83215" w:rsidRPr="005C4AF5" w:rsidRDefault="00D83215" w:rsidP="00935CF9">
            <w:pPr>
              <w:spacing w:after="120"/>
              <w:jc w:val="both"/>
              <w:rPr>
                <w:rFonts w:ascii="Times New Roman" w:hAnsi="Times New Roman"/>
                <w:szCs w:val="24"/>
              </w:rPr>
            </w:pPr>
          </w:p>
        </w:tc>
      </w:tr>
      <w:tr w:rsidR="00D83215" w:rsidRPr="005C4AF5" w:rsidTr="00F73944">
        <w:tc>
          <w:tcPr>
            <w:tcW w:w="1526" w:type="dxa"/>
            <w:shd w:val="clear" w:color="auto" w:fill="DEEAF6"/>
            <w:vAlign w:val="center"/>
          </w:tcPr>
          <w:p w:rsidR="00D83215" w:rsidRPr="005C4AF5" w:rsidRDefault="00D83215" w:rsidP="00935CF9">
            <w:pPr>
              <w:spacing w:after="120"/>
              <w:jc w:val="both"/>
              <w:rPr>
                <w:rFonts w:ascii="Times New Roman" w:hAnsi="Times New Roman"/>
                <w:szCs w:val="24"/>
              </w:rPr>
            </w:pPr>
            <w:r w:rsidRPr="005C4AF5">
              <w:rPr>
                <w:rFonts w:ascii="Times New Roman" w:hAnsi="Times New Roman"/>
                <w:szCs w:val="24"/>
              </w:rPr>
              <w:t xml:space="preserve">6.  </w:t>
            </w:r>
          </w:p>
          <w:p w:rsidR="00D83215" w:rsidRPr="005C4AF5" w:rsidRDefault="00D83215" w:rsidP="00935CF9">
            <w:pPr>
              <w:spacing w:after="120"/>
              <w:jc w:val="both"/>
              <w:rPr>
                <w:rFonts w:ascii="Times New Roman" w:hAnsi="Times New Roman"/>
                <w:szCs w:val="24"/>
              </w:rPr>
            </w:pPr>
            <w:r w:rsidRPr="005C4AF5">
              <w:rPr>
                <w:rFonts w:ascii="Times New Roman" w:hAnsi="Times New Roman"/>
                <w:szCs w:val="24"/>
              </w:rPr>
              <w:t>Pomůcky</w:t>
            </w:r>
          </w:p>
        </w:tc>
        <w:tc>
          <w:tcPr>
            <w:tcW w:w="12587" w:type="dxa"/>
            <w:gridSpan w:val="2"/>
            <w:vAlign w:val="center"/>
          </w:tcPr>
          <w:p w:rsidR="00D83215" w:rsidRPr="005C4AF5" w:rsidRDefault="00D83215" w:rsidP="00935CF9">
            <w:pPr>
              <w:spacing w:after="120"/>
              <w:jc w:val="both"/>
              <w:rPr>
                <w:rFonts w:ascii="Times New Roman" w:hAnsi="Times New Roman"/>
                <w:szCs w:val="24"/>
              </w:rPr>
            </w:pPr>
            <w:r w:rsidRPr="005C4AF5">
              <w:rPr>
                <w:rFonts w:ascii="Times New Roman" w:hAnsi="Times New Roman"/>
                <w:szCs w:val="24"/>
              </w:rPr>
              <w:t>Běžné učebnice a učební pomůcky.</w:t>
            </w:r>
          </w:p>
        </w:tc>
      </w:tr>
    </w:tbl>
    <w:p w:rsidR="00D83215" w:rsidRPr="0023293C" w:rsidRDefault="00D83215" w:rsidP="00F73944">
      <w:pPr>
        <w:spacing w:after="120"/>
        <w:jc w:val="both"/>
        <w:rPr>
          <w:rFonts w:ascii="Times New Roman" w:hAnsi="Times New Roman"/>
          <w:szCs w:val="24"/>
        </w:rPr>
      </w:pPr>
    </w:p>
    <w:p w:rsidR="00D83215" w:rsidRPr="0023293C" w:rsidRDefault="00D83215" w:rsidP="00F73944">
      <w:pPr>
        <w:spacing w:after="120"/>
        <w:jc w:val="both"/>
        <w:rPr>
          <w:rFonts w:ascii="Times New Roman" w:hAnsi="Times New Roman"/>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8"/>
        <w:gridCol w:w="1634"/>
        <w:gridCol w:w="1420"/>
        <w:gridCol w:w="1187"/>
        <w:gridCol w:w="7121"/>
        <w:gridCol w:w="1382"/>
        <w:gridCol w:w="28"/>
      </w:tblGrid>
      <w:tr w:rsidR="00D83215" w:rsidRPr="005C4AF5" w:rsidTr="00F73944">
        <w:trPr>
          <w:gridAfter w:val="1"/>
          <w:wAfter w:w="28" w:type="dxa"/>
        </w:trPr>
        <w:tc>
          <w:tcPr>
            <w:tcW w:w="14142" w:type="dxa"/>
            <w:gridSpan w:val="6"/>
            <w:shd w:val="clear" w:color="auto" w:fill="9CC2E5"/>
          </w:tcPr>
          <w:p w:rsidR="00D83215" w:rsidRPr="005C4AF5" w:rsidRDefault="00D83215" w:rsidP="00F73944">
            <w:pPr>
              <w:spacing w:before="60" w:after="120"/>
              <w:jc w:val="both"/>
              <w:rPr>
                <w:rFonts w:ascii="Times New Roman" w:hAnsi="Times New Roman"/>
                <w:szCs w:val="24"/>
              </w:rPr>
            </w:pPr>
            <w:r w:rsidRPr="005C4AF5">
              <w:rPr>
                <w:rFonts w:ascii="Times New Roman" w:hAnsi="Times New Roman"/>
                <w:szCs w:val="24"/>
              </w:rPr>
              <w:t>Podpůrná opatření druhého stupně – obecně</w:t>
            </w:r>
          </w:p>
        </w:tc>
      </w:tr>
      <w:tr w:rsidR="00D83215" w:rsidRPr="005C4AF5" w:rsidTr="00F73944">
        <w:trPr>
          <w:gridAfter w:val="1"/>
          <w:wAfter w:w="28" w:type="dxa"/>
        </w:trPr>
        <w:tc>
          <w:tcPr>
            <w:tcW w:w="14142" w:type="dxa"/>
            <w:gridSpan w:val="6"/>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učebních pomůcek nebo kompenzačních pomůcek, s podporou předmětu speciálně pedagogické péče a úpravami pedagogické práce. </w:t>
            </w:r>
          </w:p>
        </w:tc>
      </w:tr>
      <w:tr w:rsidR="00D83215" w:rsidRPr="005C4AF5" w:rsidTr="00F73944">
        <w:trPr>
          <w:gridAfter w:val="1"/>
          <w:wAfter w:w="28" w:type="dxa"/>
        </w:trPr>
        <w:tc>
          <w:tcPr>
            <w:tcW w:w="14142" w:type="dxa"/>
            <w:gridSpan w:val="6"/>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PODMÍNKY K ZAJIŠTĚNÍ PODPORY</w:t>
            </w:r>
          </w:p>
        </w:tc>
      </w:tr>
      <w:tr w:rsidR="00D83215" w:rsidRPr="005C4AF5" w:rsidTr="00F73944">
        <w:trPr>
          <w:gridAfter w:val="1"/>
          <w:wAfter w:w="28" w:type="dxa"/>
        </w:trPr>
        <w:tc>
          <w:tcPr>
            <w:tcW w:w="14142" w:type="dxa"/>
            <w:gridSpan w:val="6"/>
          </w:tcPr>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 xml:space="preserve">doporučení školského poradenského zařízení, </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pracovník školského poradenského zařízení odpovědný za komunikaci se školou,</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v případě potřeby osoba poskytující škole konzultace z důvodu své odbornosti pro účely vzdělávání nadaných žáků;</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spolupráce s rodinou a případně dalším subjektem pro naplňování podpory žáka (školská zařízení, která se podílejí na vzdělávání žáka),</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 xml:space="preserve">zařazení žáka do speciálně pedagogické </w:t>
            </w:r>
            <w:r w:rsidRPr="005C4AF5">
              <w:rPr>
                <w:rFonts w:ascii="Times New Roman" w:hAnsi="Times New Roman"/>
                <w:strike/>
                <w:szCs w:val="24"/>
              </w:rPr>
              <w:t>nebo pedagogické intervenční</w:t>
            </w:r>
            <w:r w:rsidRPr="005C4AF5">
              <w:rPr>
                <w:rFonts w:ascii="Times New Roman" w:hAnsi="Times New Roman"/>
                <w:szCs w:val="24"/>
              </w:rPr>
              <w:t xml:space="preserve"> péče podle skladby obtíží žáka a možností školy organizované školou nebo školskými zařízeními (školní družina, školní klub, středisko volného času, domovy dětí a mládeže).</w:t>
            </w:r>
          </w:p>
        </w:tc>
      </w:tr>
      <w:tr w:rsidR="00D83215" w:rsidRPr="005C4AF5" w:rsidTr="00F73944">
        <w:trPr>
          <w:gridAfter w:val="1"/>
          <w:wAfter w:w="28" w:type="dxa"/>
        </w:trPr>
        <w:tc>
          <w:tcPr>
            <w:tcW w:w="14142" w:type="dxa"/>
            <w:gridSpan w:val="6"/>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PORADENSKÁ POMOC ŠKOLY A ŠKOLSKÉHO PORADENSKÉHO ZAŘÍZENÍ </w:t>
            </w:r>
          </w:p>
        </w:tc>
      </w:tr>
      <w:tr w:rsidR="00D83215" w:rsidRPr="005C4AF5" w:rsidTr="00F73944">
        <w:trPr>
          <w:gridAfter w:val="1"/>
          <w:wAfter w:w="28" w:type="dxa"/>
        </w:trPr>
        <w:tc>
          <w:tcPr>
            <w:tcW w:w="14142" w:type="dxa"/>
            <w:gridSpan w:val="6"/>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D83215" w:rsidRPr="005C4AF5" w:rsidTr="00F73944">
        <w:trPr>
          <w:gridAfter w:val="1"/>
          <w:wAfter w:w="28" w:type="dxa"/>
        </w:trPr>
        <w:tc>
          <w:tcPr>
            <w:tcW w:w="14142" w:type="dxa"/>
            <w:gridSpan w:val="6"/>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p>
        </w:tc>
      </w:tr>
      <w:tr w:rsidR="00D83215" w:rsidRPr="005C4AF5" w:rsidTr="00F73944">
        <w:trPr>
          <w:gridAfter w:val="1"/>
          <w:wAfter w:w="28" w:type="dxa"/>
        </w:trPr>
        <w:tc>
          <w:tcPr>
            <w:tcW w:w="14142" w:type="dxa"/>
            <w:gridSpan w:val="6"/>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r w:rsidRPr="005C4AF5">
              <w:rPr>
                <w:rFonts w:ascii="Times New Roman" w:hAnsi="Times New Roman"/>
                <w:i/>
                <w:szCs w:val="24"/>
              </w:rPr>
              <w:t> </w:t>
            </w:r>
            <w:r w:rsidRPr="005C4AF5">
              <w:rPr>
                <w:rFonts w:ascii="Times New Roman" w:hAnsi="Times New Roman"/>
                <w:szCs w:val="24"/>
              </w:rPr>
              <w:t>se stanoví pro jednotlivá opatření, pokud nejsou již hrazena na základě jiných právních předpisů:</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úprava obsahu vzdělávání,</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speciální učebnice a speciální učební pomůcky,</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 xml:space="preserve">kompenzační pomůcky, </w:t>
            </w:r>
          </w:p>
          <w:p w:rsidR="00D83215" w:rsidRPr="005C4AF5" w:rsidRDefault="00D83215" w:rsidP="00557229">
            <w:pPr>
              <w:numPr>
                <w:ilvl w:val="0"/>
                <w:numId w:val="30"/>
              </w:numPr>
              <w:suppressAutoHyphens/>
              <w:spacing w:after="120" w:line="240" w:lineRule="auto"/>
              <w:ind w:left="426"/>
              <w:jc w:val="both"/>
              <w:rPr>
                <w:rFonts w:ascii="Times New Roman" w:hAnsi="Times New Roman"/>
                <w:strike/>
                <w:szCs w:val="24"/>
              </w:rPr>
            </w:pPr>
            <w:r w:rsidRPr="005C4AF5">
              <w:rPr>
                <w:rFonts w:ascii="Times New Roman" w:hAnsi="Times New Roman"/>
                <w:strike/>
                <w:szCs w:val="24"/>
              </w:rPr>
              <w:t>1 h / 1 týden pedagogické intervence na práci se žákem, žáky nebo třídou ve škole,</w:t>
            </w:r>
          </w:p>
          <w:p w:rsidR="00D83215" w:rsidRPr="005C4AF5" w:rsidRDefault="00D83215" w:rsidP="00557229">
            <w:pPr>
              <w:numPr>
                <w:ilvl w:val="0"/>
                <w:numId w:val="30"/>
              </w:numPr>
              <w:suppressAutoHyphens/>
              <w:spacing w:after="120" w:line="240" w:lineRule="auto"/>
              <w:ind w:left="426"/>
              <w:jc w:val="both"/>
              <w:rPr>
                <w:rFonts w:ascii="Times New Roman" w:hAnsi="Times New Roman"/>
                <w:strike/>
                <w:szCs w:val="24"/>
              </w:rPr>
            </w:pPr>
            <w:r w:rsidRPr="005C4AF5">
              <w:rPr>
                <w:rFonts w:ascii="Times New Roman" w:hAnsi="Times New Roman"/>
                <w:strike/>
                <w:szCs w:val="24"/>
              </w:rPr>
              <w:t>1 h / 1 týden pedagogické intervence na práci se žákem</w:t>
            </w:r>
            <w:r w:rsidRPr="005C4AF5">
              <w:rPr>
                <w:rFonts w:ascii="Times New Roman" w:hAnsi="Times New Roman"/>
                <w:b/>
                <w:strike/>
                <w:szCs w:val="24"/>
              </w:rPr>
              <w:t xml:space="preserve"> </w:t>
            </w:r>
            <w:r w:rsidRPr="005C4AF5">
              <w:rPr>
                <w:rFonts w:ascii="Times New Roman" w:hAnsi="Times New Roman"/>
                <w:strike/>
                <w:szCs w:val="24"/>
              </w:rPr>
              <w:t>nebo žáky ve školském zařízení,</w:t>
            </w:r>
          </w:p>
          <w:p w:rsidR="00D83215" w:rsidRPr="005C4AF5" w:rsidRDefault="00D83215" w:rsidP="00206958">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 xml:space="preserve">1 h / 1 týden předmět speciálně pedagogické péče poskytovaný </w:t>
            </w:r>
            <w:r w:rsidRPr="005C4AF5">
              <w:rPr>
                <w:rFonts w:ascii="Times New Roman" w:hAnsi="Times New Roman"/>
                <w:bCs/>
                <w:strike/>
                <w:szCs w:val="24"/>
              </w:rPr>
              <w:t>pedagogickým pracovníkem školy</w:t>
            </w:r>
            <w:r w:rsidRPr="005C4AF5">
              <w:rPr>
                <w:rFonts w:ascii="Times New Roman" w:hAnsi="Times New Roman"/>
                <w:b/>
                <w:bCs/>
                <w:szCs w:val="24"/>
              </w:rPr>
              <w:t xml:space="preserve"> učitelem</w:t>
            </w:r>
            <w:r w:rsidRPr="005C4AF5">
              <w:rPr>
                <w:rFonts w:ascii="Times New Roman" w:hAnsi="Times New Roman"/>
                <w:bCs/>
                <w:szCs w:val="24"/>
              </w:rPr>
              <w:t xml:space="preserve"> s rozšířenou kompetencí pro oblast speciální pedagogiky</w:t>
            </w:r>
            <w:r w:rsidRPr="005C4AF5">
              <w:rPr>
                <w:rFonts w:ascii="Times New Roman" w:hAnsi="Times New Roman"/>
                <w:szCs w:val="24"/>
              </w:rPr>
              <w:t xml:space="preserve">, psychologem s kvalifikací podle § 19 zákona č. 563/2004 Sb., ve znění pozdějších předpisů (dále jen „psycholog“), nebo speciálním pedagogem s kvalifikací podle § 18 zákona č. 563/2004 Sb., ve znění pozdějších předpisů (dále jen „speciální pedagog“). </w:t>
            </w:r>
          </w:p>
        </w:tc>
      </w:tr>
      <w:tr w:rsidR="00D83215" w:rsidRPr="005C4AF5" w:rsidTr="00F73944">
        <w:trPr>
          <w:gridAfter w:val="1"/>
          <w:wAfter w:w="28" w:type="dxa"/>
        </w:trPr>
        <w:tc>
          <w:tcPr>
            <w:tcW w:w="14142" w:type="dxa"/>
            <w:gridSpan w:val="6"/>
            <w:shd w:val="clear" w:color="auto" w:fill="9CC2E5"/>
          </w:tcPr>
          <w:p w:rsidR="00D83215" w:rsidRPr="005C4AF5" w:rsidRDefault="00D83215" w:rsidP="00F73944">
            <w:pPr>
              <w:keepNext/>
              <w:widowControl w:val="0"/>
              <w:spacing w:after="120"/>
              <w:jc w:val="both"/>
              <w:rPr>
                <w:rFonts w:ascii="Times New Roman" w:hAnsi="Times New Roman"/>
                <w:szCs w:val="24"/>
              </w:rPr>
            </w:pPr>
            <w:r w:rsidRPr="005C4AF5">
              <w:rPr>
                <w:rFonts w:ascii="Times New Roman" w:hAnsi="Times New Roman"/>
                <w:szCs w:val="24"/>
              </w:rPr>
              <w:t>FORMA VZDĚLÁVÁNÍ</w:t>
            </w:r>
          </w:p>
        </w:tc>
      </w:tr>
      <w:tr w:rsidR="00D83215" w:rsidRPr="005C4AF5" w:rsidTr="00F73944">
        <w:trPr>
          <w:gridAfter w:val="1"/>
          <w:wAfter w:w="28" w:type="dxa"/>
        </w:trPr>
        <w:tc>
          <w:tcPr>
            <w:tcW w:w="14142" w:type="dxa"/>
            <w:gridSpan w:val="6"/>
          </w:tcPr>
          <w:p w:rsidR="00D83215" w:rsidRPr="005C4AF5" w:rsidRDefault="00D83215" w:rsidP="00F73944">
            <w:pPr>
              <w:keepNext/>
              <w:widowControl w:val="0"/>
              <w:spacing w:after="120"/>
              <w:jc w:val="both"/>
              <w:rPr>
                <w:rFonts w:ascii="Times New Roman" w:hAnsi="Times New Roman"/>
                <w:szCs w:val="24"/>
              </w:rPr>
            </w:pPr>
            <w:r w:rsidRPr="005C4AF5">
              <w:rPr>
                <w:rFonts w:ascii="Times New Roman" w:hAnsi="Times New Roman"/>
                <w:szCs w:val="24"/>
              </w:rPr>
              <w:t>Forma vzdělávání je volena na základě věku žáka a tomu odpovídajícího stupně vzdělávání a podle požadavků na organizaci jeho vzdělávání, které vždy respektují speciální vzdělávací potřeby žáka nebo jiné závažné důvody na jeho straně.</w:t>
            </w:r>
          </w:p>
        </w:tc>
      </w:tr>
      <w:tr w:rsidR="00D83215" w:rsidRPr="005C4AF5" w:rsidTr="00F73944">
        <w:tc>
          <w:tcPr>
            <w:tcW w:w="12760" w:type="dxa"/>
            <w:gridSpan w:val="5"/>
            <w:shd w:val="clear" w:color="auto" w:fill="9CC2E5"/>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PODPŮRNÁ OPATŘENÍ DRUHÉHO STUPNĚ</w:t>
            </w:r>
          </w:p>
        </w:tc>
        <w:tc>
          <w:tcPr>
            <w:tcW w:w="1410"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roční finanční náročnost </w:t>
            </w:r>
          </w:p>
        </w:tc>
      </w:tr>
      <w:tr w:rsidR="00D83215" w:rsidRPr="005C4AF5" w:rsidTr="00F73944">
        <w:tc>
          <w:tcPr>
            <w:tcW w:w="139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1.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w:t>
            </w:r>
          </w:p>
        </w:tc>
        <w:tc>
          <w:tcPr>
            <w:tcW w:w="11362" w:type="dxa"/>
            <w:gridSpan w:val="4"/>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Úpravy metod výuky, včetně domácí přípravy:</w:t>
            </w:r>
          </w:p>
          <w:p w:rsidR="00D83215" w:rsidRPr="005C4AF5" w:rsidRDefault="00D83215" w:rsidP="00557229">
            <w:pPr>
              <w:numPr>
                <w:ilvl w:val="0"/>
                <w:numId w:val="30"/>
              </w:numPr>
              <w:suppressAutoHyphens/>
              <w:spacing w:after="120" w:line="240" w:lineRule="auto"/>
              <w:ind w:left="343"/>
              <w:jc w:val="both"/>
              <w:rPr>
                <w:rFonts w:ascii="Times New Roman" w:hAnsi="Times New Roman"/>
                <w:szCs w:val="24"/>
              </w:rPr>
            </w:pPr>
            <w:r w:rsidRPr="005C4AF5">
              <w:rPr>
                <w:rFonts w:ascii="Times New Roman" w:hAnsi="Times New Roman"/>
                <w:szCs w:val="24"/>
              </w:rPr>
              <w:t xml:space="preserve">Reflektují možnosti a potřeby žáka ve vztahu k věku, rozvíjejí a podporují výchovu žáka; zohledňují učební styly žáka; respektují míru nadání žáka a jeho specifika. </w:t>
            </w:r>
          </w:p>
          <w:p w:rsidR="00D83215" w:rsidRPr="005C4AF5" w:rsidRDefault="00D83215" w:rsidP="00557229">
            <w:pPr>
              <w:numPr>
                <w:ilvl w:val="0"/>
                <w:numId w:val="30"/>
              </w:numPr>
              <w:suppressAutoHyphens/>
              <w:spacing w:after="120" w:line="240" w:lineRule="auto"/>
              <w:ind w:left="343"/>
              <w:jc w:val="both"/>
              <w:rPr>
                <w:rFonts w:ascii="Times New Roman" w:hAnsi="Times New Roman"/>
                <w:szCs w:val="24"/>
              </w:rPr>
            </w:pPr>
            <w:r w:rsidRPr="005C4AF5">
              <w:rPr>
                <w:rFonts w:ascii="Times New Roman" w:hAnsi="Times New Roman"/>
                <w:szCs w:val="24"/>
              </w:rPr>
              <w:t xml:space="preserve">Rozvíjejí myšlení, paměť, pozornost, vnímání, motoriku, stimulují vývoj, využívají řešení typových úloh, řešení problémů; vedou k osvojení vědomostí, dovedností a postojů. </w:t>
            </w:r>
          </w:p>
          <w:p w:rsidR="00D83215" w:rsidRPr="005C4AF5" w:rsidRDefault="00D83215" w:rsidP="00557229">
            <w:pPr>
              <w:numPr>
                <w:ilvl w:val="0"/>
                <w:numId w:val="30"/>
              </w:numPr>
              <w:suppressAutoHyphens/>
              <w:spacing w:after="120" w:line="240" w:lineRule="auto"/>
              <w:ind w:left="343"/>
              <w:jc w:val="both"/>
              <w:rPr>
                <w:rFonts w:ascii="Times New Roman" w:hAnsi="Times New Roman"/>
                <w:szCs w:val="24"/>
              </w:rPr>
            </w:pPr>
            <w:r w:rsidRPr="005C4AF5">
              <w:rPr>
                <w:rFonts w:ascii="Times New Roman" w:hAnsi="Times New Roman"/>
                <w:szCs w:val="24"/>
              </w:rPr>
              <w:t>Pomáhají překonávat nepřipravenost na školu a z toho plynoucí selhávání ve školních dovednostech.</w:t>
            </w:r>
          </w:p>
          <w:p w:rsidR="00D83215" w:rsidRPr="005C4AF5" w:rsidRDefault="00D83215" w:rsidP="00557229">
            <w:pPr>
              <w:numPr>
                <w:ilvl w:val="0"/>
                <w:numId w:val="30"/>
              </w:numPr>
              <w:suppressAutoHyphens/>
              <w:spacing w:after="120" w:line="240" w:lineRule="auto"/>
              <w:ind w:left="343"/>
              <w:jc w:val="both"/>
              <w:rPr>
                <w:rFonts w:ascii="Times New Roman" w:hAnsi="Times New Roman"/>
                <w:szCs w:val="24"/>
              </w:rPr>
            </w:pPr>
            <w:r w:rsidRPr="005C4AF5">
              <w:rPr>
                <w:rFonts w:ascii="Times New Roman" w:hAnsi="Times New Roman"/>
                <w:szCs w:val="24"/>
              </w:rPr>
              <w:t>Zahrnují intervence na podporu oslabených nebo nefunkčních dovedností a kompetencí žáka, podporují připravenost na praktické činnosti.</w:t>
            </w:r>
          </w:p>
          <w:p w:rsidR="00D83215" w:rsidRPr="005C4AF5" w:rsidRDefault="00D83215" w:rsidP="00557229">
            <w:pPr>
              <w:numPr>
                <w:ilvl w:val="0"/>
                <w:numId w:val="30"/>
              </w:numPr>
              <w:suppressAutoHyphens/>
              <w:spacing w:after="120" w:line="240" w:lineRule="auto"/>
              <w:ind w:left="343"/>
              <w:jc w:val="both"/>
              <w:rPr>
                <w:rFonts w:ascii="Times New Roman" w:hAnsi="Times New Roman"/>
                <w:szCs w:val="24"/>
              </w:rPr>
            </w:pPr>
            <w:r w:rsidRPr="005C4AF5">
              <w:rPr>
                <w:rFonts w:ascii="Times New Roman" w:hAnsi="Times New Roman"/>
                <w:szCs w:val="24"/>
              </w:rPr>
              <w:t xml:space="preserve">Umožňují obohacení dílčích výstupů školního vzdělávacího programu nad rámec učiva vyučovacích předmětů a oblastí školního vzdělávacího programu pro nadané a mimořádně nadané žáky. </w:t>
            </w:r>
          </w:p>
          <w:p w:rsidR="00D83215" w:rsidRPr="005C4AF5" w:rsidRDefault="00D83215" w:rsidP="00557229">
            <w:pPr>
              <w:numPr>
                <w:ilvl w:val="0"/>
                <w:numId w:val="30"/>
              </w:numPr>
              <w:suppressAutoHyphens/>
              <w:spacing w:after="120" w:line="240" w:lineRule="auto"/>
              <w:ind w:left="343"/>
              <w:jc w:val="both"/>
              <w:rPr>
                <w:rFonts w:ascii="Times New Roman" w:hAnsi="Times New Roman"/>
                <w:szCs w:val="24"/>
              </w:rPr>
            </w:pPr>
            <w:r w:rsidRPr="005C4AF5">
              <w:rPr>
                <w:rFonts w:ascii="Times New Roman" w:hAnsi="Times New Roman"/>
                <w:szCs w:val="24"/>
              </w:rPr>
              <w:t>Využívají např. individuální a skupinovou projektovou práci, stáže na odborných pracovištích na podporu rozvoje vědomostí a dovedností, včetně praktických dovedností nadaných žáků.</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39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2.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Úprava obsahu a výstupů vzdělávání</w:t>
            </w:r>
          </w:p>
        </w:tc>
        <w:tc>
          <w:tcPr>
            <w:tcW w:w="11362" w:type="dxa"/>
            <w:gridSpan w:val="4"/>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Je nutná úprava obsahu vzdělávání žáka v dílčích oblastech, které žák vzhledem ke svým vzdělávacím potřebám nemůže zvládnout nebo je zvládá alternativním způsobem. </w:t>
            </w:r>
          </w:p>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Obsah vzdělávání žáků se upravuje v závislosti na struktuře a charakteru speciálních vzdělávacích potřeb žáků na základě doporučení školských poradenských zařízení. Práce s obsahy vzdělávání směřuje k posílení vzdělávání žáka v oblastech, kde nedosahuje uspokojivých výsledků. U ž</w:t>
            </w:r>
            <w:r w:rsidRPr="005C4AF5">
              <w:rPr>
                <w:rFonts w:ascii="Times New Roman" w:hAnsi="Times New Roman"/>
                <w:szCs w:val="24"/>
              </w:rPr>
              <w:t xml:space="preserve">áků s potřebou podpory ve vzdělávání z důvodu odlišných kulturních a životních podmínek je třeba: </w:t>
            </w:r>
          </w:p>
          <w:p w:rsidR="00D83215" w:rsidRPr="005C4AF5" w:rsidRDefault="00D83215" w:rsidP="00557229">
            <w:pPr>
              <w:numPr>
                <w:ilvl w:val="0"/>
                <w:numId w:val="52"/>
              </w:numPr>
              <w:spacing w:after="120" w:line="240" w:lineRule="auto"/>
              <w:jc w:val="both"/>
              <w:rPr>
                <w:rFonts w:ascii="Times New Roman" w:hAnsi="Times New Roman"/>
                <w:bCs/>
                <w:szCs w:val="24"/>
              </w:rPr>
            </w:pPr>
            <w:r w:rsidRPr="005C4AF5">
              <w:rPr>
                <w:rFonts w:ascii="Times New Roman" w:hAnsi="Times New Roman"/>
                <w:bCs/>
                <w:szCs w:val="24"/>
              </w:rPr>
              <w:t>podpora rozvoje školních dovedností na počátku vzdělávání žáka, posílení přípravy na školní práci.</w:t>
            </w:r>
          </w:p>
          <w:p w:rsidR="00D83215" w:rsidRPr="005C4AF5" w:rsidRDefault="00D83215" w:rsidP="00557229">
            <w:pPr>
              <w:numPr>
                <w:ilvl w:val="0"/>
                <w:numId w:val="52"/>
              </w:numPr>
              <w:spacing w:after="120" w:line="240" w:lineRule="auto"/>
              <w:jc w:val="both"/>
              <w:rPr>
                <w:rFonts w:ascii="Times New Roman" w:hAnsi="Times New Roman"/>
                <w:szCs w:val="24"/>
              </w:rPr>
            </w:pPr>
            <w:r w:rsidRPr="005C4AF5">
              <w:rPr>
                <w:rFonts w:ascii="Times New Roman" w:hAnsi="Times New Roman"/>
                <w:bCs/>
                <w:szCs w:val="24"/>
              </w:rPr>
              <w:t>v rámci nejvyššího počtu povinných vyučovacích hodin</w:t>
            </w:r>
            <w:r w:rsidRPr="005C4AF5" w:rsidDel="00317BB1">
              <w:rPr>
                <w:rFonts w:ascii="Times New Roman" w:hAnsi="Times New Roman"/>
                <w:bCs/>
                <w:szCs w:val="24"/>
              </w:rPr>
              <w:t xml:space="preserve"> </w:t>
            </w:r>
            <w:r w:rsidRPr="005C4AF5">
              <w:rPr>
                <w:rFonts w:ascii="Times New Roman" w:hAnsi="Times New Roman"/>
                <w:bCs/>
                <w:szCs w:val="24"/>
              </w:rPr>
              <w:t>posílení výuky českého jazyka nebo výuky českého jazyka jako jazyka cizího:</w:t>
            </w:r>
          </w:p>
          <w:p w:rsidR="00D83215" w:rsidRPr="005C4AF5" w:rsidRDefault="00D83215" w:rsidP="00557229">
            <w:pPr>
              <w:numPr>
                <w:ilvl w:val="0"/>
                <w:numId w:val="53"/>
              </w:numPr>
              <w:spacing w:after="120" w:line="240" w:lineRule="auto"/>
              <w:jc w:val="both"/>
              <w:rPr>
                <w:rFonts w:ascii="Times New Roman" w:hAnsi="Times New Roman"/>
                <w:szCs w:val="24"/>
              </w:rPr>
            </w:pPr>
            <w:r w:rsidRPr="005C4AF5">
              <w:rPr>
                <w:rFonts w:ascii="Times New Roman" w:hAnsi="Times New Roman"/>
                <w:bCs/>
                <w:szCs w:val="24"/>
              </w:rPr>
              <w:t>v předškolním vzdělávání:  4 x 15 minut výuky českého jazyka jako jazyka cizího/týden, nejvýše však 80 h,</w:t>
            </w:r>
          </w:p>
          <w:p w:rsidR="00D83215" w:rsidRPr="005C4AF5" w:rsidRDefault="00D83215" w:rsidP="00557229">
            <w:pPr>
              <w:numPr>
                <w:ilvl w:val="0"/>
                <w:numId w:val="53"/>
              </w:numPr>
              <w:spacing w:after="120" w:line="240" w:lineRule="auto"/>
              <w:jc w:val="both"/>
              <w:rPr>
                <w:rFonts w:ascii="Times New Roman" w:hAnsi="Times New Roman"/>
                <w:szCs w:val="24"/>
              </w:rPr>
            </w:pPr>
            <w:r w:rsidRPr="005C4AF5">
              <w:rPr>
                <w:rFonts w:ascii="Times New Roman" w:hAnsi="Times New Roman"/>
                <w:bCs/>
                <w:szCs w:val="24"/>
              </w:rPr>
              <w:t>v základním vzdělávání:  3 vyučovací hodiny (h)/týden, nejvýše však 120 h,</w:t>
            </w:r>
          </w:p>
          <w:p w:rsidR="00D83215" w:rsidRPr="005C4AF5" w:rsidRDefault="00D83215" w:rsidP="00557229">
            <w:pPr>
              <w:numPr>
                <w:ilvl w:val="0"/>
                <w:numId w:val="53"/>
              </w:numPr>
              <w:spacing w:after="120" w:line="240" w:lineRule="auto"/>
              <w:jc w:val="both"/>
              <w:rPr>
                <w:rFonts w:ascii="Times New Roman" w:hAnsi="Times New Roman"/>
                <w:szCs w:val="24"/>
              </w:rPr>
            </w:pPr>
            <w:r w:rsidRPr="005C4AF5">
              <w:rPr>
                <w:rFonts w:ascii="Times New Roman" w:hAnsi="Times New Roman"/>
                <w:bCs/>
                <w:szCs w:val="24"/>
              </w:rPr>
              <w:t>ve středním vzdělávání: 3h/týden, nejvýše však 120 h.</w:t>
            </w:r>
          </w:p>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 xml:space="preserve">Úprava očekávaných výstupů vzdělávání se ve druhém stupni nepředpokládá. </w:t>
            </w:r>
          </w:p>
        </w:tc>
        <w:tc>
          <w:tcPr>
            <w:tcW w:w="1410" w:type="dxa"/>
            <w:gridSpan w:val="2"/>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P1x0,05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b):</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P1x0,15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P1x0,15</w:t>
            </w:r>
          </w:p>
          <w:p w:rsidR="00D83215" w:rsidRPr="005C4AF5" w:rsidRDefault="00D83215" w:rsidP="00F73944">
            <w:pPr>
              <w:spacing w:after="120"/>
              <w:jc w:val="both"/>
              <w:rPr>
                <w:rFonts w:ascii="Times New Roman" w:hAnsi="Times New Roman"/>
                <w:szCs w:val="24"/>
              </w:rPr>
            </w:pPr>
          </w:p>
        </w:tc>
      </w:tr>
      <w:tr w:rsidR="00D83215" w:rsidRPr="005C4AF5" w:rsidTr="00F73944">
        <w:tc>
          <w:tcPr>
            <w:tcW w:w="139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3. Organizace výuky</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B) ve školském zařízení</w:t>
            </w:r>
          </w:p>
        </w:tc>
        <w:tc>
          <w:tcPr>
            <w:tcW w:w="163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 3 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ve škole</w:t>
            </w:r>
          </w:p>
        </w:tc>
        <w:tc>
          <w:tcPr>
            <w:tcW w:w="9728" w:type="dxa"/>
            <w:gridSpan w:val="3"/>
          </w:tcPr>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Úpravy organizace a průběhu vzdělávání žáka ve třídě respektují specifika podmínek, které usnadní vzdělávání žáka, včetně možností využívání speciálních učebnic, speciálních učebních a kompenzačních pomůcek a postupů.</w:t>
            </w:r>
          </w:p>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bCs/>
                <w:szCs w:val="24"/>
              </w:rPr>
              <w:t xml:space="preserve">Podpora sociokulturní adaptace v zapojení do třídního kolektivu u žáků. </w:t>
            </w:r>
          </w:p>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Organizace a podmínky výuky mohou být případně definovány v individuálním vzdělávacím plánu.</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39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 3 B)</w:t>
            </w:r>
          </w:p>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ve školském zařízení</w:t>
            </w:r>
          </w:p>
          <w:p w:rsidR="00D83215" w:rsidRPr="005C4AF5" w:rsidRDefault="00D83215" w:rsidP="00F73944">
            <w:pPr>
              <w:spacing w:after="120"/>
              <w:jc w:val="both"/>
              <w:rPr>
                <w:rFonts w:ascii="Times New Roman" w:hAnsi="Times New Roman"/>
                <w:bCs/>
                <w:szCs w:val="24"/>
              </w:rPr>
            </w:pPr>
          </w:p>
        </w:tc>
        <w:tc>
          <w:tcPr>
            <w:tcW w:w="9728" w:type="dxa"/>
            <w:gridSpan w:val="3"/>
          </w:tcPr>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 xml:space="preserve">Organizace vzdělávání žáka ve školských zařízeních vychází z obtíží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žák potřebuje pro vzdělávání speciální učebnice, speciální učební pomůcky a kompenzační pomůcky, zváží školské poradenské zařízení, které z těchto podpor jsou pro žáka nezbytné také pro vzdělávání ve školském zařízení, zváží potřebnost jejich duplicitního poskytnutí (pokud nelze pomůcku přenášet). </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398" w:type="dxa"/>
            <w:shd w:val="clear" w:color="auto" w:fill="DEEAF6"/>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4.</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Individuální vzdělávací plán</w:t>
            </w:r>
            <w:r w:rsidRPr="005C4AF5">
              <w:rPr>
                <w:rFonts w:ascii="Times New Roman" w:hAnsi="Times New Roman"/>
                <w:bCs/>
                <w:strike/>
                <w:szCs w:val="24"/>
              </w:rPr>
              <w:t>)</w:t>
            </w:r>
          </w:p>
        </w:tc>
        <w:tc>
          <w:tcPr>
            <w:tcW w:w="163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 4</w:t>
            </w:r>
          </w:p>
          <w:p w:rsidR="00D83215" w:rsidRPr="005C4AF5" w:rsidRDefault="00D83215" w:rsidP="00F73944">
            <w:pPr>
              <w:spacing w:after="120"/>
              <w:jc w:val="both"/>
              <w:rPr>
                <w:rFonts w:ascii="Times New Roman" w:hAnsi="Times New Roman"/>
                <w:bCs/>
                <w:szCs w:val="24"/>
              </w:rPr>
            </w:pPr>
          </w:p>
        </w:tc>
        <w:tc>
          <w:tcPr>
            <w:tcW w:w="9728" w:type="dxa"/>
            <w:gridSpan w:val="3"/>
          </w:tcPr>
          <w:p w:rsidR="00D83215" w:rsidRPr="005C4AF5" w:rsidRDefault="00D83215" w:rsidP="00F73944">
            <w:pPr>
              <w:spacing w:after="120"/>
              <w:ind w:left="176"/>
              <w:jc w:val="both"/>
              <w:rPr>
                <w:rFonts w:ascii="Times New Roman" w:hAnsi="Times New Roman"/>
                <w:bCs/>
                <w:szCs w:val="24"/>
              </w:rPr>
            </w:pPr>
            <w:r w:rsidRPr="005C4AF5">
              <w:rPr>
                <w:rFonts w:ascii="Times New Roman" w:hAnsi="Times New Roman"/>
                <w:bCs/>
                <w:szCs w:val="24"/>
              </w:rPr>
              <w:t xml:space="preserve">Individuální vzdělávací plán jako podpůrné opatření navrhuje školské poradenské zařízení a zpracovává ho škola. Vychází ze školního vzdělávacího programu, vyhovuje vzdělávacím potřebám žáka, u mimořádného intelektového nadání je třeba umožnit obohacování učiva nad rámec předmětů a vzdělávacích oblastí školního vzdělávacího programu. </w:t>
            </w:r>
            <w:r w:rsidRPr="005C4AF5">
              <w:rPr>
                <w:rFonts w:ascii="Times New Roman" w:hAnsi="Times New Roman"/>
                <w:szCs w:val="24"/>
              </w:rPr>
              <w:t>Cílem tohoto postupu</w:t>
            </w:r>
            <w:r w:rsidRPr="005C4AF5">
              <w:rPr>
                <w:rFonts w:ascii="Times New Roman" w:hAnsi="Times New Roman"/>
                <w:szCs w:val="24"/>
                <w:lang w:eastAsia="cs-CZ"/>
              </w:rPr>
              <w:t xml:space="preserve"> je učivo prohloubit, rozšířit a obohatit o další informace, stimulovat procesy objevování a vyhledávání dalších souvislostí a vazeb, které dané téma vzdělávání nabízí. </w:t>
            </w:r>
            <w:r w:rsidRPr="005C4AF5">
              <w:rPr>
                <w:rFonts w:ascii="Times New Roman" w:hAnsi="Times New Roman"/>
                <w:szCs w:val="24"/>
              </w:rPr>
              <w:t xml:space="preserve"> </w:t>
            </w:r>
          </w:p>
          <w:p w:rsidR="00D83215" w:rsidRPr="005C4AF5" w:rsidRDefault="00D83215" w:rsidP="00F73944">
            <w:pPr>
              <w:spacing w:after="120"/>
              <w:ind w:left="176"/>
              <w:jc w:val="both"/>
              <w:rPr>
                <w:rFonts w:ascii="Times New Roman" w:hAnsi="Times New Roman"/>
                <w:bCs/>
                <w:szCs w:val="24"/>
              </w:rPr>
            </w:pPr>
            <w:r w:rsidRPr="005C4AF5">
              <w:rPr>
                <w:rFonts w:ascii="Times New Roman" w:hAnsi="Times New Roman"/>
                <w:bCs/>
                <w:szCs w:val="24"/>
              </w:rPr>
              <w:t xml:space="preserve">Individuální vzdělávací plán v případě potřeby zahrnuje </w:t>
            </w:r>
            <w:r w:rsidRPr="005C4AF5">
              <w:rPr>
                <w:rFonts w:ascii="Times New Roman" w:hAnsi="Times New Roman"/>
                <w:bCs/>
                <w:strike/>
                <w:szCs w:val="24"/>
              </w:rPr>
              <w:t>předměty</w:t>
            </w:r>
            <w:r w:rsidRPr="005C4AF5">
              <w:rPr>
                <w:rFonts w:ascii="Times New Roman" w:hAnsi="Times New Roman"/>
                <w:bCs/>
                <w:szCs w:val="24"/>
              </w:rPr>
              <w:t xml:space="preserve"> </w:t>
            </w:r>
            <w:r w:rsidRPr="005C4AF5">
              <w:rPr>
                <w:rFonts w:ascii="Times New Roman" w:hAnsi="Times New Roman"/>
                <w:b/>
                <w:bCs/>
                <w:szCs w:val="24"/>
              </w:rPr>
              <w:t xml:space="preserve">předmět </w:t>
            </w:r>
            <w:r w:rsidRPr="005C4AF5">
              <w:rPr>
                <w:rFonts w:ascii="Times New Roman" w:hAnsi="Times New Roman"/>
                <w:bCs/>
                <w:szCs w:val="24"/>
              </w:rPr>
              <w:t xml:space="preserve">speciálně pedagogické péče </w:t>
            </w:r>
            <w:r w:rsidRPr="005C4AF5">
              <w:rPr>
                <w:rFonts w:ascii="Times New Roman" w:hAnsi="Times New Roman"/>
                <w:bCs/>
                <w:strike/>
                <w:szCs w:val="24"/>
              </w:rPr>
              <w:t>a pedagogickou intervenci</w:t>
            </w:r>
            <w:r w:rsidRPr="005C4AF5">
              <w:rPr>
                <w:rFonts w:ascii="Times New Roman" w:hAnsi="Times New Roman"/>
                <w:bCs/>
                <w:szCs w:val="24"/>
              </w:rPr>
              <w:t xml:space="preserve">, pokud je třeba podpořit vzdělávání žáka, včetně možnosti podpory školským poradenským zařízením.  </w:t>
            </w:r>
          </w:p>
        </w:tc>
        <w:tc>
          <w:tcPr>
            <w:tcW w:w="1410" w:type="dxa"/>
            <w:gridSpan w:val="2"/>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39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5. Hodnocení</w:t>
            </w:r>
          </w:p>
        </w:tc>
        <w:tc>
          <w:tcPr>
            <w:tcW w:w="11362" w:type="dxa"/>
            <w:gridSpan w:val="4"/>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 xml:space="preserve">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hodnoticí kritéria, dále třída hodnocených vlastností i hodnotící škála. Formativní hodnocení směřuje k zpětnovazební podpoře efektivního učení žáků a je pro ně informativní a korektivní; podporuje rozvoj autonomního hodnocení. Sumativní hodnocení žáků s potřebou podpůrných opatření (se speciálními vzdělávacími potřebami) zohledňuje jak omezení žáka, tak zejména jeho pokroky ve vzdělávání.  </w:t>
            </w:r>
          </w:p>
        </w:tc>
        <w:tc>
          <w:tcPr>
            <w:tcW w:w="1410" w:type="dxa"/>
            <w:gridSpan w:val="2"/>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39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6.</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Intervence</w:t>
            </w:r>
          </w:p>
        </w:tc>
        <w:tc>
          <w:tcPr>
            <w:tcW w:w="11362" w:type="dxa"/>
            <w:gridSpan w:val="4"/>
            <w:vAlign w:val="center"/>
          </w:tcPr>
          <w:p w:rsidR="00D83215" w:rsidRPr="005C4AF5" w:rsidRDefault="00D83215" w:rsidP="00206958">
            <w:pPr>
              <w:tabs>
                <w:tab w:val="left" w:pos="8270"/>
              </w:tabs>
              <w:spacing w:after="120"/>
              <w:jc w:val="both"/>
              <w:rPr>
                <w:rFonts w:ascii="Times New Roman" w:hAnsi="Times New Roman"/>
                <w:bCs/>
                <w:szCs w:val="24"/>
              </w:rPr>
            </w:pPr>
            <w:r w:rsidRPr="005C4AF5">
              <w:rPr>
                <w:rFonts w:ascii="Times New Roman" w:hAnsi="Times New Roman"/>
                <w:bCs/>
                <w:szCs w:val="24"/>
              </w:rPr>
              <w:t xml:space="preserve">Intervence ve druhém stupni zahrnuje podpůrná opatření spočívající v zajištění předmětu speciálně pedagogické péče </w:t>
            </w:r>
            <w:r w:rsidRPr="005C4AF5">
              <w:rPr>
                <w:rFonts w:ascii="Times New Roman" w:hAnsi="Times New Roman"/>
                <w:bCs/>
                <w:strike/>
                <w:szCs w:val="24"/>
              </w:rPr>
              <w:t>a v zajištění pedagogické intervence</w:t>
            </w:r>
            <w:r w:rsidRPr="005C4AF5">
              <w:rPr>
                <w:rFonts w:ascii="Times New Roman" w:hAnsi="Times New Roman"/>
                <w:bCs/>
                <w:szCs w:val="24"/>
              </w:rPr>
              <w:t xml:space="preserve">. Předmět speciálně pedagogické péče je zajišťován </w:t>
            </w:r>
            <w:r w:rsidRPr="005C4AF5">
              <w:rPr>
                <w:rFonts w:ascii="Times New Roman" w:hAnsi="Times New Roman"/>
                <w:bCs/>
                <w:strike/>
                <w:szCs w:val="24"/>
              </w:rPr>
              <w:t>pedagogickými pracovníky školy</w:t>
            </w:r>
            <w:r w:rsidRPr="005C4AF5">
              <w:rPr>
                <w:rFonts w:ascii="Times New Roman" w:hAnsi="Times New Roman"/>
                <w:bCs/>
                <w:szCs w:val="24"/>
              </w:rPr>
              <w:t xml:space="preserve"> </w:t>
            </w:r>
            <w:r w:rsidRPr="005C4AF5">
              <w:rPr>
                <w:rFonts w:ascii="Times New Roman" w:hAnsi="Times New Roman"/>
                <w:b/>
                <w:bCs/>
                <w:szCs w:val="24"/>
              </w:rPr>
              <w:t>učiteli</w:t>
            </w:r>
            <w:r w:rsidRPr="005C4AF5">
              <w:rPr>
                <w:rFonts w:ascii="Times New Roman" w:hAnsi="Times New Roman"/>
                <w:bCs/>
                <w:szCs w:val="24"/>
              </w:rPr>
              <w:t xml:space="preserve"> s rozšířenou kompetencí pro oblast speciální pedagogiky, speciálními pedagogy nebo psychology školy nebo školského poradenského zařízení, přičemž je zaměřen ve druhém stupni </w:t>
            </w:r>
            <w:r w:rsidRPr="005C4AF5">
              <w:rPr>
                <w:rFonts w:ascii="Times New Roman" w:hAnsi="Times New Roman"/>
                <w:szCs w:val="24"/>
              </w:rPr>
              <w:t>na nápravy v oblasti logopedických obtíží</w:t>
            </w:r>
            <w:r w:rsidRPr="005C4AF5">
              <w:rPr>
                <w:rFonts w:ascii="Times New Roman" w:hAnsi="Times New Roman"/>
                <w:bCs/>
                <w:szCs w:val="24"/>
              </w:rPr>
              <w:t>, řečové výchovy, specifických</w:t>
            </w:r>
            <w:r w:rsidRPr="005C4AF5">
              <w:rPr>
                <w:rFonts w:ascii="Times New Roman" w:hAnsi="Times New Roman"/>
                <w:szCs w:val="24"/>
              </w:rPr>
              <w:t xml:space="preserve"> poruch učení</w:t>
            </w:r>
            <w:r w:rsidRPr="005C4AF5">
              <w:rPr>
                <w:rFonts w:ascii="Times New Roman" w:hAnsi="Times New Roman"/>
                <w:bCs/>
                <w:szCs w:val="24"/>
              </w:rPr>
              <w:t xml:space="preserve">, rozvoj grafomotorických dovedností, rozvoj vizuálně </w:t>
            </w:r>
            <w:r w:rsidRPr="005C4AF5">
              <w:rPr>
                <w:rFonts w:ascii="Times New Roman" w:hAnsi="Times New Roman"/>
                <w:bCs/>
                <w:strike/>
                <w:szCs w:val="24"/>
              </w:rPr>
              <w:t xml:space="preserve">percepčních dovedností, </w:t>
            </w:r>
            <w:r w:rsidRPr="005C4AF5">
              <w:rPr>
                <w:rFonts w:ascii="Times New Roman" w:hAnsi="Times New Roman"/>
                <w:b/>
                <w:bCs/>
                <w:szCs w:val="24"/>
              </w:rPr>
              <w:t>percepčních dovedností nebo</w:t>
            </w:r>
            <w:r w:rsidRPr="005C4AF5">
              <w:rPr>
                <w:rFonts w:ascii="Times New Roman" w:hAnsi="Times New Roman"/>
                <w:bCs/>
                <w:szCs w:val="24"/>
              </w:rPr>
              <w:t xml:space="preserve"> zdravotní tělesné výchovy</w:t>
            </w:r>
            <w:r w:rsidRPr="005C4AF5">
              <w:rPr>
                <w:rFonts w:ascii="Times New Roman" w:hAnsi="Times New Roman"/>
                <w:bCs/>
                <w:strike/>
                <w:szCs w:val="24"/>
              </w:rPr>
              <w:t>, na nácvik sociální komunikace</w:t>
            </w:r>
            <w:r w:rsidRPr="005C4AF5">
              <w:rPr>
                <w:rFonts w:ascii="Times New Roman" w:hAnsi="Times New Roman"/>
                <w:strike/>
                <w:szCs w:val="24"/>
              </w:rPr>
              <w:t>.</w:t>
            </w:r>
            <w:r w:rsidRPr="005C4AF5">
              <w:rPr>
                <w:rFonts w:ascii="Times New Roman" w:hAnsi="Times New Roman"/>
                <w:bCs/>
                <w:strike/>
                <w:szCs w:val="24"/>
              </w:rPr>
              <w:t xml:space="preserve"> Pedagogická intervence slouží zejména k podpoře vzdělávání žáka ve vyučovacích předmětech, kde je třeba posílit jeho vzdělávání, případně ke kompenzaci nedostatečné domácí přípravy na výuku. Současně je možné využít tuto dotaci pro práci s třídou nebo skupinou žáků.</w:t>
            </w:r>
            <w:r w:rsidRPr="005C4AF5">
              <w:rPr>
                <w:rFonts w:ascii="Times New Roman" w:hAnsi="Times New Roman"/>
                <w:bCs/>
                <w:szCs w:val="24"/>
              </w:rPr>
              <w:t xml:space="preserve"> Intervence zahrnují také poradenskou pomoc školského poradenského zařízení.   </w:t>
            </w:r>
          </w:p>
        </w:tc>
        <w:tc>
          <w:tcPr>
            <w:tcW w:w="1410" w:type="dxa"/>
            <w:gridSpan w:val="2"/>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39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line="276" w:lineRule="auto"/>
              <w:rPr>
                <w:rFonts w:ascii="Times New Roman" w:hAnsi="Times New Roman"/>
                <w:szCs w:val="24"/>
              </w:rPr>
            </w:pPr>
            <w:r w:rsidRPr="005C4AF5">
              <w:rPr>
                <w:rFonts w:ascii="Times New Roman" w:hAnsi="Times New Roman"/>
                <w:szCs w:val="24"/>
              </w:rPr>
              <w:t>B) ve školském zařízení</w:t>
            </w:r>
          </w:p>
        </w:tc>
        <w:tc>
          <w:tcPr>
            <w:tcW w:w="1634" w:type="dxa"/>
            <w:vAlign w:val="center"/>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II. 6. 1 A) Pedagogická intervence</w:t>
            </w:r>
          </w:p>
        </w:tc>
        <w:tc>
          <w:tcPr>
            <w:tcW w:w="9728" w:type="dxa"/>
            <w:gridSpan w:val="3"/>
          </w:tcPr>
          <w:p w:rsidR="00D83215" w:rsidRPr="005C4AF5" w:rsidRDefault="00D83215" w:rsidP="00F73944">
            <w:pPr>
              <w:spacing w:after="120"/>
              <w:ind w:left="176"/>
              <w:jc w:val="both"/>
              <w:rPr>
                <w:rFonts w:ascii="Times New Roman" w:hAnsi="Times New Roman"/>
                <w:strike/>
                <w:szCs w:val="24"/>
              </w:rPr>
            </w:pPr>
            <w:r w:rsidRPr="005C4AF5">
              <w:rPr>
                <w:rFonts w:ascii="Times New Roman" w:hAnsi="Times New Roman"/>
                <w:strike/>
                <w:szCs w:val="24"/>
              </w:rPr>
              <w:t>Skupinová práce pedagogického pracovníka se žáky,; individuální práce pouze v případě, že pro daného žáka nelze využít skupinovou formu</w:t>
            </w:r>
          </w:p>
          <w:p w:rsidR="00D83215" w:rsidRPr="005C4AF5" w:rsidRDefault="00D83215" w:rsidP="00F73944">
            <w:pPr>
              <w:spacing w:after="120"/>
              <w:ind w:left="176"/>
              <w:jc w:val="both"/>
              <w:rPr>
                <w:rFonts w:ascii="Times New Roman" w:hAnsi="Times New Roman"/>
                <w:strike/>
                <w:szCs w:val="24"/>
              </w:rPr>
            </w:pPr>
            <w:r w:rsidRPr="005C4AF5">
              <w:rPr>
                <w:rFonts w:ascii="Times New Roman" w:hAnsi="Times New Roman"/>
                <w:bCs/>
                <w:strike/>
                <w:szCs w:val="24"/>
              </w:rPr>
              <w:t xml:space="preserve">Rozsah: </w:t>
            </w:r>
            <w:r w:rsidRPr="005C4AF5">
              <w:rPr>
                <w:rFonts w:ascii="Times New Roman" w:hAnsi="Times New Roman"/>
                <w:strike/>
                <w:szCs w:val="24"/>
              </w:rPr>
              <w:t>1 h týdně</w:t>
            </w:r>
          </w:p>
          <w:p w:rsidR="00D83215" w:rsidRPr="005C4AF5" w:rsidRDefault="00D83215" w:rsidP="00F73944">
            <w:pPr>
              <w:spacing w:after="120"/>
              <w:ind w:left="176"/>
              <w:jc w:val="both"/>
              <w:rPr>
                <w:rFonts w:ascii="Times New Roman" w:hAnsi="Times New Roman"/>
                <w:b/>
                <w:bCs/>
                <w:strike/>
                <w:szCs w:val="24"/>
              </w:rPr>
            </w:pPr>
            <w:r w:rsidRPr="005C4AF5">
              <w:rPr>
                <w:rFonts w:ascii="Times New Roman" w:hAnsi="Times New Roman"/>
                <w:strike/>
                <w:szCs w:val="24"/>
              </w:rPr>
              <w:t>maximálně 6 žáků</w:t>
            </w:r>
            <w:r w:rsidRPr="005C4AF5">
              <w:rPr>
                <w:rFonts w:ascii="Times New Roman" w:hAnsi="Times New Roman"/>
                <w:b/>
                <w:strike/>
                <w:szCs w:val="24"/>
              </w:rPr>
              <w:t xml:space="preserve"> </w:t>
            </w:r>
            <w:r w:rsidRPr="005C4AF5">
              <w:rPr>
                <w:rFonts w:ascii="Times New Roman" w:hAnsi="Times New Roman"/>
                <w:strike/>
                <w:szCs w:val="24"/>
              </w:rPr>
              <w:t xml:space="preserve">ve skupině/ práce s třídou  </w:t>
            </w:r>
          </w:p>
        </w:tc>
        <w:tc>
          <w:tcPr>
            <w:tcW w:w="1410" w:type="dxa"/>
            <w:gridSpan w:val="2"/>
            <w:vAlign w:val="center"/>
          </w:tcPr>
          <w:p w:rsidR="00D83215" w:rsidRPr="005C4AF5" w:rsidRDefault="00D83215" w:rsidP="00242F4A">
            <w:pPr>
              <w:spacing w:after="120"/>
              <w:jc w:val="both"/>
              <w:rPr>
                <w:rFonts w:ascii="Times New Roman" w:hAnsi="Times New Roman"/>
                <w:strike/>
                <w:szCs w:val="24"/>
              </w:rPr>
            </w:pPr>
            <w:r w:rsidRPr="005C4AF5">
              <w:rPr>
                <w:rFonts w:ascii="Times New Roman" w:hAnsi="Times New Roman"/>
                <w:bCs/>
                <w:strike/>
                <w:szCs w:val="24"/>
              </w:rPr>
              <w:t xml:space="preserve">P1x 0,05 </w:t>
            </w:r>
          </w:p>
        </w:tc>
      </w:tr>
      <w:tr w:rsidR="00D83215" w:rsidRPr="005C4AF5" w:rsidTr="00F73944">
        <w:tc>
          <w:tcPr>
            <w:tcW w:w="139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4" w:type="dxa"/>
            <w:vAlign w:val="center"/>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 xml:space="preserve">II. 6. 1 B) </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Pedagogická intervence</w:t>
            </w:r>
          </w:p>
        </w:tc>
        <w:tc>
          <w:tcPr>
            <w:tcW w:w="9728" w:type="dxa"/>
            <w:gridSpan w:val="3"/>
          </w:tcPr>
          <w:p w:rsidR="00D83215" w:rsidRPr="005C4AF5" w:rsidRDefault="00D83215" w:rsidP="00F73944">
            <w:pPr>
              <w:spacing w:after="120"/>
              <w:ind w:left="176"/>
              <w:jc w:val="both"/>
              <w:rPr>
                <w:rFonts w:ascii="Times New Roman" w:hAnsi="Times New Roman"/>
                <w:strike/>
                <w:szCs w:val="24"/>
              </w:rPr>
            </w:pPr>
            <w:r w:rsidRPr="005C4AF5">
              <w:rPr>
                <w:rFonts w:ascii="Times New Roman" w:hAnsi="Times New Roman"/>
                <w:strike/>
                <w:szCs w:val="24"/>
              </w:rPr>
              <w:t>Pedagogická intervence slouží k podpoře přípravy žáků na školu a k rozvoji učebního stylu žáků.</w:t>
            </w:r>
          </w:p>
          <w:p w:rsidR="00D83215" w:rsidRPr="005C4AF5" w:rsidRDefault="00D83215" w:rsidP="00F73944">
            <w:pPr>
              <w:spacing w:after="120"/>
              <w:ind w:left="176"/>
              <w:jc w:val="both"/>
              <w:rPr>
                <w:rFonts w:ascii="Times New Roman" w:hAnsi="Times New Roman"/>
                <w:strike/>
                <w:szCs w:val="24"/>
              </w:rPr>
            </w:pPr>
            <w:r w:rsidRPr="005C4AF5">
              <w:rPr>
                <w:rFonts w:ascii="Times New Roman" w:hAnsi="Times New Roman"/>
                <w:strike/>
                <w:szCs w:val="24"/>
              </w:rPr>
              <w:t>Rozsah: 1 h týdně</w:t>
            </w:r>
          </w:p>
          <w:p w:rsidR="00D83215" w:rsidRPr="005C4AF5" w:rsidRDefault="00D83215" w:rsidP="00F73944">
            <w:pPr>
              <w:spacing w:after="120"/>
              <w:ind w:left="176"/>
              <w:jc w:val="both"/>
              <w:rPr>
                <w:rFonts w:ascii="Times New Roman" w:hAnsi="Times New Roman"/>
                <w:strike/>
                <w:szCs w:val="24"/>
              </w:rPr>
            </w:pPr>
            <w:r w:rsidRPr="005C4AF5">
              <w:rPr>
                <w:rFonts w:ascii="Times New Roman" w:hAnsi="Times New Roman"/>
                <w:strike/>
                <w:szCs w:val="24"/>
              </w:rPr>
              <w:t xml:space="preserve">maximálně 6 žáků ve skupině/ práce s třídou  </w:t>
            </w:r>
          </w:p>
          <w:p w:rsidR="00D83215" w:rsidRPr="005C4AF5" w:rsidRDefault="00D83215" w:rsidP="00F73944">
            <w:pPr>
              <w:spacing w:after="120"/>
              <w:ind w:left="176"/>
              <w:jc w:val="both"/>
              <w:rPr>
                <w:rFonts w:ascii="Times New Roman" w:hAnsi="Times New Roman"/>
                <w:strike/>
                <w:szCs w:val="24"/>
              </w:rPr>
            </w:pPr>
            <w:r w:rsidRPr="005C4AF5">
              <w:rPr>
                <w:rFonts w:ascii="Times New Roman" w:hAnsi="Times New Roman"/>
                <w:strike/>
                <w:szCs w:val="24"/>
              </w:rPr>
              <w:t>individuální práce pouze v případě, že pro daného žáka nelze využít skupinovou formu zařazením do již existující skupiny</w:t>
            </w:r>
          </w:p>
        </w:tc>
        <w:tc>
          <w:tcPr>
            <w:tcW w:w="1410" w:type="dxa"/>
            <w:gridSpan w:val="2"/>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P1x 0,05</w:t>
            </w:r>
          </w:p>
          <w:p w:rsidR="00D83215" w:rsidRPr="005C4AF5" w:rsidRDefault="00D83215" w:rsidP="00F73944">
            <w:pPr>
              <w:spacing w:after="120"/>
              <w:jc w:val="both"/>
              <w:rPr>
                <w:rFonts w:ascii="Times New Roman" w:hAnsi="Times New Roman"/>
                <w:strike/>
                <w:szCs w:val="24"/>
              </w:rPr>
            </w:pPr>
          </w:p>
        </w:tc>
      </w:tr>
      <w:tr w:rsidR="00D83215" w:rsidRPr="005C4AF5" w:rsidTr="00F73944">
        <w:trPr>
          <w:trHeight w:val="2598"/>
        </w:trPr>
        <w:tc>
          <w:tcPr>
            <w:tcW w:w="139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4"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II. 6. 2 A)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Předmět speciálně pedagogické péče</w:t>
            </w:r>
          </w:p>
        </w:tc>
        <w:tc>
          <w:tcPr>
            <w:tcW w:w="9728" w:type="dxa"/>
            <w:gridSpan w:val="3"/>
          </w:tcPr>
          <w:p w:rsidR="00D83215" w:rsidRPr="005C4AF5" w:rsidRDefault="00D83215" w:rsidP="00F73944">
            <w:pPr>
              <w:spacing w:after="120"/>
              <w:ind w:left="176"/>
              <w:jc w:val="both"/>
              <w:rPr>
                <w:rFonts w:ascii="Times New Roman" w:hAnsi="Times New Roman"/>
                <w:b/>
                <w:szCs w:val="24"/>
              </w:rPr>
            </w:pPr>
            <w:r w:rsidRPr="005C4AF5">
              <w:rPr>
                <w:rFonts w:ascii="Times New Roman" w:hAnsi="Times New Roman"/>
                <w:szCs w:val="24"/>
              </w:rPr>
              <w:t xml:space="preserve">1 hodina předmětu speciálně pedagogické péče </w:t>
            </w:r>
            <w:r w:rsidRPr="005C4AF5">
              <w:rPr>
                <w:rFonts w:ascii="Times New Roman" w:hAnsi="Times New Roman"/>
                <w:b/>
                <w:szCs w:val="24"/>
              </w:rPr>
              <w:t xml:space="preserve">pro žáky se zrakovým nebo sluchovým postižením, závažnými vadami řeči nebo závažnými vývojovými poruchami učení.  </w:t>
            </w:r>
          </w:p>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 xml:space="preserve">zajistí škola nebo </w:t>
            </w:r>
            <w:r w:rsidRPr="005C4AF5">
              <w:rPr>
                <w:rFonts w:ascii="Times New Roman" w:hAnsi="Times New Roman"/>
                <w:bCs/>
                <w:szCs w:val="24"/>
              </w:rPr>
              <w:t>školské poradenské zařízení</w:t>
            </w:r>
            <w:r w:rsidRPr="005C4AF5">
              <w:rPr>
                <w:rFonts w:ascii="Times New Roman" w:hAnsi="Times New Roman"/>
                <w:strike/>
                <w:szCs w:val="24"/>
              </w:rPr>
              <w:t>.</w:t>
            </w:r>
          </w:p>
          <w:p w:rsidR="00D83215" w:rsidRPr="005C4AF5" w:rsidRDefault="00D83215" w:rsidP="00242F4A">
            <w:pPr>
              <w:spacing w:after="120"/>
              <w:ind w:left="176"/>
              <w:jc w:val="both"/>
              <w:rPr>
                <w:rFonts w:ascii="Times New Roman" w:hAnsi="Times New Roman"/>
                <w:szCs w:val="24"/>
              </w:rPr>
            </w:pPr>
            <w:r w:rsidRPr="005C4AF5">
              <w:rPr>
                <w:rFonts w:ascii="Times New Roman" w:hAnsi="Times New Roman"/>
                <w:bCs/>
                <w:szCs w:val="24"/>
              </w:rPr>
              <w:t xml:space="preserve">Rozsah: </w:t>
            </w:r>
            <w:r w:rsidRPr="005C4AF5">
              <w:rPr>
                <w:rFonts w:ascii="Times New Roman" w:hAnsi="Times New Roman"/>
                <w:szCs w:val="24"/>
              </w:rPr>
              <w:t>1 h týdně</w:t>
            </w:r>
          </w:p>
          <w:p w:rsidR="00D83215" w:rsidRPr="005C4AF5" w:rsidRDefault="00D83215" w:rsidP="00F73944">
            <w:pPr>
              <w:spacing w:after="120"/>
              <w:ind w:left="176"/>
              <w:jc w:val="both"/>
              <w:rPr>
                <w:rFonts w:ascii="Times New Roman" w:hAnsi="Times New Roman"/>
                <w:bCs/>
                <w:szCs w:val="24"/>
              </w:rPr>
            </w:pPr>
            <w:r w:rsidRPr="005C4AF5">
              <w:rPr>
                <w:rFonts w:ascii="Times New Roman" w:hAnsi="Times New Roman"/>
                <w:bCs/>
                <w:szCs w:val="24"/>
              </w:rPr>
              <w:t>reedukační skupiny (max. 4 žáci)</w:t>
            </w:r>
          </w:p>
          <w:p w:rsidR="00D83215" w:rsidRPr="005C4AF5" w:rsidRDefault="00D83215" w:rsidP="00F73944">
            <w:pPr>
              <w:spacing w:after="120"/>
              <w:ind w:left="176"/>
              <w:jc w:val="both"/>
              <w:rPr>
                <w:rFonts w:ascii="Times New Roman" w:hAnsi="Times New Roman"/>
                <w:b/>
                <w:szCs w:val="24"/>
              </w:rPr>
            </w:pPr>
            <w:r w:rsidRPr="005C4AF5">
              <w:rPr>
                <w:rFonts w:ascii="Times New Roman" w:hAnsi="Times New Roman"/>
                <w:szCs w:val="24"/>
              </w:rPr>
              <w:t>individuální práce pouze v případě, že pro daného žáka nelze využít skupinovou formu zařazením do již existující skupiny</w:t>
            </w:r>
          </w:p>
        </w:tc>
        <w:tc>
          <w:tcPr>
            <w:tcW w:w="1410" w:type="dxa"/>
            <w:gridSpan w:val="2"/>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P1x 0,05 </w:t>
            </w:r>
          </w:p>
          <w:p w:rsidR="00D83215" w:rsidRPr="005C4AF5" w:rsidRDefault="00D83215" w:rsidP="00F73944">
            <w:pPr>
              <w:spacing w:after="120"/>
              <w:jc w:val="both"/>
              <w:rPr>
                <w:rFonts w:ascii="Times New Roman" w:hAnsi="Times New Roman"/>
                <w:szCs w:val="24"/>
              </w:rPr>
            </w:pPr>
          </w:p>
        </w:tc>
      </w:tr>
      <w:tr w:rsidR="00D83215" w:rsidRPr="005C4AF5" w:rsidTr="00F73944">
        <w:trPr>
          <w:trHeight w:val="806"/>
        </w:trPr>
        <w:tc>
          <w:tcPr>
            <w:tcW w:w="139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7.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Úpravy podmínek přijímání ke vzdělávání a ukončování vzdělávání</w:t>
            </w:r>
          </w:p>
        </w:tc>
        <w:tc>
          <w:tcPr>
            <w:tcW w:w="1634"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II. 7 A.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přijímání ke vzdělávání  </w:t>
            </w:r>
          </w:p>
          <w:p w:rsidR="00D83215" w:rsidRPr="005C4AF5" w:rsidRDefault="00D83215" w:rsidP="00F73944">
            <w:pPr>
              <w:spacing w:after="120"/>
              <w:jc w:val="both"/>
              <w:rPr>
                <w:rFonts w:ascii="Times New Roman" w:hAnsi="Times New Roman"/>
                <w:szCs w:val="24"/>
              </w:rPr>
            </w:pPr>
          </w:p>
        </w:tc>
        <w:tc>
          <w:tcPr>
            <w:tcW w:w="9728" w:type="dxa"/>
            <w:gridSpan w:val="3"/>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Pravidla pro uzpůsobení podmínek pro přijímací řízení ke střednímu vzdělávání a příslušný vzor doporučení školského poradenského zařízení je stanoven jiným právním předpisem</w:t>
            </w:r>
            <w:r w:rsidRPr="005C4AF5">
              <w:rPr>
                <w:rStyle w:val="FootnoteReference"/>
                <w:rFonts w:ascii="Times New Roman" w:hAnsi="Times New Roman"/>
                <w:szCs w:val="24"/>
              </w:rPr>
              <w:footnoteReference w:id="7"/>
            </w:r>
            <w:r w:rsidRPr="005C4AF5">
              <w:rPr>
                <w:rStyle w:val="FootnoteReference"/>
                <w:rFonts w:ascii="Times New Roman" w:hAnsi="Times New Roman"/>
                <w:szCs w:val="24"/>
              </w:rPr>
              <w:t>11)</w:t>
            </w:r>
            <w:r w:rsidRPr="005C4AF5">
              <w:rPr>
                <w:rFonts w:ascii="Times New Roman" w:hAnsi="Times New Roman"/>
                <w:szCs w:val="24"/>
              </w:rPr>
              <w:t>. Ředitel jiné školy uzpůsobí průběh přijímacího řízení pro uchazeče s potřebou podpůrných opatření druhého stupně, respektuje funkční důsledky speciálních vzdělávacích potřeb uchazeče, jeho onemocnění nebo zdravotního postižení, které mohou ovlivnit průběh přijímacího řízení. Škola postupuje na základě doporučení školského poradenského zařízení.</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806"/>
        </w:trPr>
        <w:tc>
          <w:tcPr>
            <w:tcW w:w="139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4" w:type="dxa"/>
            <w:vMerge w:val="restart"/>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II. 7 B.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Ukončování vzdělávání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maturitní zkouškou upraveno jiným právním předpisem</w:t>
            </w:r>
            <w:r w:rsidRPr="005C4AF5">
              <w:rPr>
                <w:rFonts w:ascii="Times New Roman" w:hAnsi="Times New Roman"/>
                <w:szCs w:val="24"/>
                <w:vertAlign w:val="superscript"/>
              </w:rPr>
              <w:footnoteReference w:customMarkFollows="1" w:id="8"/>
              <w:t>9)</w:t>
            </w:r>
          </w:p>
        </w:tc>
        <w:tc>
          <w:tcPr>
            <w:tcW w:w="1420" w:type="dxa"/>
            <w:vMerge w:val="restart"/>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Skupina a kategorie podle jiného právního předpisu</w:t>
            </w:r>
            <w:r w:rsidRPr="005C4AF5">
              <w:rPr>
                <w:rFonts w:ascii="Times New Roman" w:hAnsi="Times New Roman"/>
                <w:szCs w:val="24"/>
                <w:vertAlign w:val="superscript"/>
              </w:rPr>
              <w:t>9)</w:t>
            </w:r>
            <w:r w:rsidRPr="005C4AF5">
              <w:rPr>
                <w:rFonts w:ascii="Times New Roman" w:hAnsi="Times New Roman"/>
                <w:szCs w:val="24"/>
              </w:rPr>
              <w:t xml:space="preserve"> odpovídající druhému stupni podpůrných opatření</w:t>
            </w:r>
          </w:p>
        </w:tc>
        <w:tc>
          <w:tcPr>
            <w:tcW w:w="1187"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Skupina 1</w:t>
            </w:r>
          </w:p>
        </w:tc>
        <w:tc>
          <w:tcPr>
            <w:tcW w:w="7121" w:type="dxa"/>
            <w:vAlign w:val="center"/>
          </w:tcPr>
          <w:p w:rsidR="00D83215" w:rsidRPr="005C4AF5" w:rsidRDefault="00D83215" w:rsidP="00F73944">
            <w:pPr>
              <w:spacing w:after="120"/>
              <w:ind w:left="26"/>
              <w:jc w:val="both"/>
              <w:rPr>
                <w:rFonts w:ascii="Times New Roman" w:hAnsi="Times New Roman"/>
                <w:bCs/>
                <w:szCs w:val="24"/>
              </w:rPr>
            </w:pPr>
            <w:r w:rsidRPr="005C4AF5">
              <w:rPr>
                <w:rFonts w:ascii="Times New Roman" w:hAnsi="Times New Roman"/>
                <w:bCs/>
                <w:szCs w:val="24"/>
              </w:rPr>
              <w:t>U žáků s potřebou podpůrných opatření druhého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39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4" w:type="dxa"/>
            <w:vMerge/>
            <w:vAlign w:val="center"/>
          </w:tcPr>
          <w:p w:rsidR="00D83215" w:rsidRPr="005C4AF5" w:rsidRDefault="00D83215" w:rsidP="00F73944">
            <w:pPr>
              <w:spacing w:after="120"/>
              <w:jc w:val="both"/>
              <w:rPr>
                <w:rFonts w:ascii="Times New Roman" w:hAnsi="Times New Roman"/>
                <w:bCs/>
                <w:szCs w:val="24"/>
              </w:rPr>
            </w:pPr>
          </w:p>
        </w:tc>
        <w:tc>
          <w:tcPr>
            <w:tcW w:w="1420" w:type="dxa"/>
            <w:vMerge/>
            <w:vAlign w:val="center"/>
          </w:tcPr>
          <w:p w:rsidR="00D83215" w:rsidRPr="005C4AF5" w:rsidRDefault="00D83215" w:rsidP="00F73944">
            <w:pPr>
              <w:spacing w:after="120"/>
              <w:jc w:val="both"/>
              <w:rPr>
                <w:rFonts w:ascii="Times New Roman" w:hAnsi="Times New Roman"/>
                <w:bCs/>
                <w:szCs w:val="24"/>
              </w:rPr>
            </w:pPr>
          </w:p>
        </w:tc>
        <w:tc>
          <w:tcPr>
            <w:tcW w:w="1187"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TP-1, ZP-1, SP-1, SPUO-1 </w:t>
            </w:r>
          </w:p>
        </w:tc>
        <w:tc>
          <w:tcPr>
            <w:tcW w:w="7121" w:type="dxa"/>
          </w:tcPr>
          <w:p w:rsidR="00D83215" w:rsidRPr="005C4AF5" w:rsidRDefault="00D83215" w:rsidP="00F73944">
            <w:pPr>
              <w:spacing w:after="120"/>
              <w:ind w:left="26"/>
              <w:jc w:val="both"/>
              <w:rPr>
                <w:rFonts w:ascii="Times New Roman" w:hAnsi="Times New Roman"/>
                <w:bCs/>
                <w:szCs w:val="24"/>
              </w:rPr>
            </w:pPr>
            <w:r w:rsidRPr="005C4AF5">
              <w:rPr>
                <w:rFonts w:ascii="Times New Roman" w:hAnsi="Times New Roman"/>
                <w:bCs/>
                <w:szCs w:val="24"/>
              </w:rPr>
              <w:t>Průběh konání maturitní zkoušky nevyžaduje zvláštní úpravy zkušební dokumentace. Žákům je navýšen časový limit a mají upravené prostředí pro konání maturitní zkoušky. Mohou používat kompenzační pomůcky. Žáci kategorie a skupiny SP-1 nekonají poslechový subtest didaktického testu z cizího jazyka.</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1074"/>
        </w:trPr>
        <w:tc>
          <w:tcPr>
            <w:tcW w:w="139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4"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II. 7 C.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ukončování vzdělávání</w:t>
            </w:r>
          </w:p>
          <w:p w:rsidR="00D83215" w:rsidRPr="005C4AF5" w:rsidRDefault="00D83215" w:rsidP="00F73944">
            <w:pPr>
              <w:spacing w:after="120"/>
              <w:jc w:val="both"/>
              <w:rPr>
                <w:rFonts w:ascii="Times New Roman" w:hAnsi="Times New Roman"/>
                <w:szCs w:val="24"/>
              </w:rPr>
            </w:pPr>
          </w:p>
        </w:tc>
        <w:tc>
          <w:tcPr>
            <w:tcW w:w="9728" w:type="dxa"/>
            <w:gridSpan w:val="3"/>
            <w:vAlign w:val="center"/>
          </w:tcPr>
          <w:p w:rsidR="00D83215" w:rsidRPr="005C4AF5" w:rsidRDefault="00D83215" w:rsidP="00557229">
            <w:pPr>
              <w:numPr>
                <w:ilvl w:val="0"/>
                <w:numId w:val="46"/>
              </w:numPr>
              <w:spacing w:after="120" w:line="276" w:lineRule="auto"/>
              <w:jc w:val="both"/>
              <w:rPr>
                <w:rFonts w:ascii="Times New Roman" w:hAnsi="Times New Roman"/>
                <w:bCs/>
                <w:szCs w:val="24"/>
              </w:rPr>
            </w:pPr>
            <w:r w:rsidRPr="005C4AF5">
              <w:rPr>
                <w:rFonts w:ascii="Times New Roman" w:hAnsi="Times New Roman"/>
                <w:szCs w:val="24"/>
              </w:rPr>
              <w:t>Závěrečná zkouška v oborech středního vzdělání s výučním listem:</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 xml:space="preserve">Ředitel školy umožní žákovi, u kterého byla v průběhu vzdělávání uplatňována podpůrná opatření druhého stupně, aby byla zohledněna i v průběhu konání praktické a teoretické zkoušky na základě doporučení školského poradenského zařízení.  </w:t>
            </w:r>
            <w:r w:rsidRPr="005C4AF5">
              <w:rPr>
                <w:rFonts w:ascii="Times New Roman" w:hAnsi="Times New Roman"/>
                <w:bCs/>
                <w:szCs w:val="24"/>
              </w:rPr>
              <w:t>U žáků s potřebou podpůrných opatření druhého stupně jsou respektovány funkční důsledky obtíží žáka, jeho onemocnění nebo zdravotního postižení.</w:t>
            </w:r>
          </w:p>
          <w:p w:rsidR="00D83215" w:rsidRPr="005C4AF5" w:rsidRDefault="00D83215" w:rsidP="00557229">
            <w:pPr>
              <w:numPr>
                <w:ilvl w:val="0"/>
                <w:numId w:val="46"/>
              </w:numPr>
              <w:spacing w:after="120" w:line="276" w:lineRule="auto"/>
              <w:jc w:val="both"/>
              <w:rPr>
                <w:rFonts w:ascii="Times New Roman" w:hAnsi="Times New Roman"/>
                <w:szCs w:val="24"/>
              </w:rPr>
            </w:pPr>
            <w:r w:rsidRPr="005C4AF5">
              <w:rPr>
                <w:rFonts w:ascii="Times New Roman" w:hAnsi="Times New Roman"/>
                <w:szCs w:val="24"/>
              </w:rPr>
              <w:t>Závěrečná zkouška v oborech středního vzdělání:</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 xml:space="preserve">Ředitel školy umožní žákovi, u kterého byla v průběhu vzdělávání uplatňována podpůrná opatření druhého stupně, aby byla zohledněna i v průběhu konání závěrečné zkoušky, na základě doporučení školského poradenského zařízení. </w:t>
            </w:r>
            <w:r w:rsidRPr="005C4AF5">
              <w:rPr>
                <w:rFonts w:ascii="Times New Roman" w:hAnsi="Times New Roman"/>
                <w:bCs/>
                <w:szCs w:val="24"/>
              </w:rPr>
              <w:t xml:space="preserve">U žáků s potřebou podpůrných opatření druhého stupně jsou respektovány funkční důsledky obtíží žáka, jeho onemocnění nebo zdravotního postižení. Rozsah podpory obvykle vyžaduje prodloužení času pro konání zkoušek a vytvoření pozitivního klimatu. </w:t>
            </w:r>
          </w:p>
          <w:p w:rsidR="00D83215" w:rsidRPr="005C4AF5" w:rsidRDefault="00D83215" w:rsidP="00557229">
            <w:pPr>
              <w:numPr>
                <w:ilvl w:val="0"/>
                <w:numId w:val="46"/>
              </w:numPr>
              <w:spacing w:after="120" w:line="276" w:lineRule="auto"/>
              <w:jc w:val="both"/>
              <w:rPr>
                <w:rFonts w:ascii="Times New Roman" w:hAnsi="Times New Roman"/>
                <w:bCs/>
                <w:szCs w:val="24"/>
              </w:rPr>
            </w:pPr>
            <w:r w:rsidRPr="005C4AF5">
              <w:rPr>
                <w:rFonts w:ascii="Times New Roman" w:hAnsi="Times New Roman"/>
                <w:bCs/>
                <w:szCs w:val="24"/>
              </w:rPr>
              <w:t>Konzervatoř – ukončení absolutoriem a vyšší odborné vzdělání – ukončení absolutoriem:</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Přiměřeně se uplatní pravidla pro konání závěrečné zkoušky v oborech středního vzdělání pro žáky s potřebou podpůrných opatření v druhém stupni (bod </w:t>
            </w:r>
            <w:r w:rsidRPr="005C4AF5">
              <w:rPr>
                <w:rFonts w:ascii="Times New Roman" w:hAnsi="Times New Roman"/>
                <w:szCs w:val="24"/>
              </w:rPr>
              <w:t>II výše</w:t>
            </w:r>
            <w:r w:rsidRPr="005C4AF5">
              <w:rPr>
                <w:rFonts w:ascii="Times New Roman" w:hAnsi="Times New Roman"/>
                <w:bCs/>
                <w:szCs w:val="24"/>
              </w:rPr>
              <w:t>).</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1266"/>
        </w:trPr>
        <w:tc>
          <w:tcPr>
            <w:tcW w:w="139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8.</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Pomůcky</w:t>
            </w:r>
          </w:p>
        </w:tc>
        <w:tc>
          <w:tcPr>
            <w:tcW w:w="11362" w:type="dxa"/>
            <w:gridSpan w:val="4"/>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Část B Přehledu podpůrných opatření.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Ve výjimečných případech lze použít obdobné speciální učebnice, speciální učební</w:t>
            </w:r>
            <w:r w:rsidRPr="005C4AF5">
              <w:rPr>
                <w:rFonts w:ascii="Times New Roman" w:hAnsi="Times New Roman"/>
                <w:b/>
                <w:szCs w:val="24"/>
              </w:rPr>
              <w:t xml:space="preserve"> </w:t>
            </w:r>
            <w:r w:rsidRPr="005C4AF5">
              <w:rPr>
                <w:rFonts w:ascii="Times New Roman" w:hAnsi="Times New Roman"/>
                <w:szCs w:val="24"/>
              </w:rPr>
              <w:t>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Při navrhování pomůcek se dbá na posouzení potřebnosti kompenzačních a speciálních pomůcek, které mohou být žákovi již poskytnuty z jiných zdrojů pro zabránění nedůvodného čerpání prostředků ze státního rozpočtu. </w:t>
            </w:r>
          </w:p>
        </w:tc>
        <w:tc>
          <w:tcPr>
            <w:tcW w:w="1410" w:type="dxa"/>
            <w:gridSpan w:val="2"/>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4170" w:type="dxa"/>
            <w:gridSpan w:val="7"/>
            <w:shd w:val="clear" w:color="auto" w:fill="9CC2E5"/>
          </w:tcPr>
          <w:p w:rsidR="00D83215" w:rsidRPr="005C4AF5" w:rsidRDefault="00D83215" w:rsidP="00F73944">
            <w:pPr>
              <w:spacing w:before="60" w:after="120"/>
              <w:jc w:val="both"/>
              <w:rPr>
                <w:rFonts w:ascii="Times New Roman" w:hAnsi="Times New Roman"/>
                <w:szCs w:val="24"/>
              </w:rPr>
            </w:pPr>
            <w:r w:rsidRPr="005C4AF5">
              <w:rPr>
                <w:rFonts w:ascii="Times New Roman" w:hAnsi="Times New Roman"/>
                <w:szCs w:val="24"/>
              </w:rPr>
              <w:br w:type="page"/>
              <w:t>Podpůrná opatření třetího stupně – obecně</w:t>
            </w:r>
          </w:p>
        </w:tc>
      </w:tr>
      <w:tr w:rsidR="00D83215" w:rsidRPr="005C4AF5" w:rsidTr="00F73944">
        <w:tc>
          <w:tcPr>
            <w:tcW w:w="14170" w:type="dxa"/>
            <w:gridSpan w:val="7"/>
          </w:tcPr>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 xml:space="preserve">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w:t>
            </w:r>
            <w:r w:rsidRPr="005C4AF5">
              <w:rPr>
                <w:rFonts w:ascii="Times New Roman" w:hAnsi="Times New Roman"/>
                <w:bCs/>
                <w:szCs w:val="24"/>
              </w:rPr>
              <w:t xml:space="preserve">speciálních vzdělávacích potřeb </w:t>
            </w:r>
            <w:r w:rsidRPr="005C4AF5">
              <w:rPr>
                <w:rFonts w:ascii="Times New Roman" w:hAnsi="Times New Roman"/>
                <w:szCs w:val="24"/>
              </w:rPr>
              <w:t xml:space="preserve">žáka vyžaduje již znatelné úpravy v metodách práce, v organizaci a průběhu vzdělávání, v úpravě školního vzdělávacího programu, v hodnocení žáka. </w:t>
            </w:r>
            <w:r w:rsidRPr="005C4AF5">
              <w:rPr>
                <w:rFonts w:ascii="Times New Roman" w:hAnsi="Times New Roman"/>
                <w:bCs/>
                <w:szCs w:val="24"/>
              </w:rPr>
              <w:t xml:space="preserve">Rozsah těchto opatření zahrnuje zejména úpravy ve strategiích práce s učivem, úpravy v podmínkách a postupech školní práce a domácí přípravy, včetně posilování motivace a postojů ke školní práci, v odůvodněných případech pak také úpravy obsahů vzdělání a výstupů ze vzdělání. </w:t>
            </w:r>
          </w:p>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 xml:space="preserve">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w:t>
            </w:r>
            <w:r w:rsidRPr="005C4AF5">
              <w:rPr>
                <w:rFonts w:ascii="Times New Roman" w:hAnsi="Times New Roman"/>
                <w:szCs w:val="24"/>
              </w:rPr>
              <w:t xml:space="preserve">případně </w:t>
            </w:r>
            <w:r w:rsidRPr="005C4AF5">
              <w:rPr>
                <w:rFonts w:ascii="Times New Roman" w:hAnsi="Times New Roman"/>
                <w:bCs/>
                <w:szCs w:val="24"/>
              </w:rPr>
              <w:t xml:space="preserve">je ovlivněn mimořádným intelektovým nadáním. </w:t>
            </w:r>
            <w:r w:rsidRPr="005C4AF5">
              <w:rPr>
                <w:rFonts w:ascii="Times New Roman" w:hAnsi="Times New Roman"/>
                <w:szCs w:val="24"/>
              </w:rPr>
              <w:t>Charakter speciálních vzdělávacích potřeb žáka je takový, že vyžaduje již i podporu práce pedagogického pracovníka asistentem pedagoga, dále využívání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Délka může být upravována v závislosti na posouzení aktuálního stavu žáka a na dalších okolnostech (například na závěrech kontrolního vyšetření).</w:t>
            </w:r>
          </w:p>
        </w:tc>
      </w:tr>
      <w:tr w:rsidR="00D83215" w:rsidRPr="005C4AF5" w:rsidTr="00F73944">
        <w:tc>
          <w:tcPr>
            <w:tcW w:w="14170" w:type="dxa"/>
            <w:gridSpan w:val="7"/>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PODMÍNKY K ZAJIŠTĚNÍ PODPORY</w:t>
            </w:r>
          </w:p>
        </w:tc>
      </w:tr>
      <w:tr w:rsidR="00D83215" w:rsidRPr="005C4AF5" w:rsidTr="00F73944">
        <w:tc>
          <w:tcPr>
            <w:tcW w:w="14170" w:type="dxa"/>
            <w:gridSpan w:val="7"/>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w:t>
            </w:r>
            <w:r w:rsidRPr="005C4AF5">
              <w:rPr>
                <w:rFonts w:ascii="Times New Roman" w:hAnsi="Times New Roman"/>
                <w:strike/>
                <w:szCs w:val="24"/>
              </w:rPr>
              <w:t>nebo pedagogické intervenční péče,</w:t>
            </w:r>
            <w:r w:rsidRPr="005C4AF5">
              <w:rPr>
                <w:rFonts w:ascii="Times New Roman" w:hAnsi="Times New Roman"/>
                <w:szCs w:val="24"/>
              </w:rPr>
              <w:t xml:space="preserve"> podle skladby speciálních vzdělávacích potřeb žáka a možností školy</w:t>
            </w:r>
            <w:r w:rsidRPr="005C4AF5">
              <w:rPr>
                <w:rFonts w:ascii="Times New Roman" w:hAnsi="Times New Roman"/>
                <w:strike/>
                <w:szCs w:val="24"/>
              </w:rPr>
              <w:t>, organizované školou; pedagogická intervence pak i školským zařízením (školní družina, školní klub, středisko volného času nebo dům dětí a mládeže)</w:t>
            </w:r>
            <w:r w:rsidRPr="005C4AF5">
              <w:rPr>
                <w:rFonts w:ascii="Times New Roman" w:hAnsi="Times New Roman"/>
                <w:szCs w:val="24"/>
              </w:rPr>
              <w:t xml:space="preserve">. Podpora práce pedagogického pracovníka asistentem pedagoga, případně školním psychologem, speciálním pedagogem. V případě ukončení poskytování podpůrného opatření je povinností školského zařízení tuto skutečnost oznámit zákonnému zástupci žáka nebo žákovi a škole.  </w:t>
            </w:r>
          </w:p>
        </w:tc>
      </w:tr>
      <w:tr w:rsidR="00D83215" w:rsidRPr="005C4AF5" w:rsidTr="00F73944">
        <w:tc>
          <w:tcPr>
            <w:tcW w:w="14170" w:type="dxa"/>
            <w:gridSpan w:val="7"/>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PORADENSKÁ POMOC ŠKOLY A ŠKOLSKÝCH PORADENSKÝCH ZAŘÍZENÍ</w:t>
            </w:r>
          </w:p>
        </w:tc>
      </w:tr>
      <w:tr w:rsidR="00D83215" w:rsidRPr="005C4AF5" w:rsidTr="00F73944">
        <w:tc>
          <w:tcPr>
            <w:tcW w:w="14170" w:type="dxa"/>
            <w:gridSpan w:val="7"/>
            <w:shd w:val="clear" w:color="auto" w:fill="FFFFFF"/>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pracuje s žáky, u kterých je poskytování podpůrných opatření náročné. </w:t>
            </w:r>
          </w:p>
        </w:tc>
      </w:tr>
      <w:tr w:rsidR="00D83215" w:rsidRPr="005C4AF5" w:rsidTr="00F73944">
        <w:tc>
          <w:tcPr>
            <w:tcW w:w="14170" w:type="dxa"/>
            <w:gridSpan w:val="7"/>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p>
        </w:tc>
      </w:tr>
      <w:tr w:rsidR="00D83215" w:rsidRPr="005C4AF5" w:rsidTr="00F73944">
        <w:tc>
          <w:tcPr>
            <w:tcW w:w="14170" w:type="dxa"/>
            <w:gridSpan w:val="7"/>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r w:rsidRPr="005C4AF5">
              <w:rPr>
                <w:rFonts w:ascii="Times New Roman" w:hAnsi="Times New Roman"/>
                <w:i/>
                <w:szCs w:val="24"/>
              </w:rPr>
              <w:t> </w:t>
            </w:r>
            <w:r w:rsidRPr="005C4AF5">
              <w:rPr>
                <w:rFonts w:ascii="Times New Roman" w:hAnsi="Times New Roman"/>
                <w:szCs w:val="24"/>
              </w:rPr>
              <w:t>se stanoví pro jednotlivá opatření, pokud nejsou již hrazena na základě jiných právních předpisů:</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úprava výstupů a obsahu vzdělávání,</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 xml:space="preserve">speciální učebnice a speciální učební pomůcky, </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 xml:space="preserve">kompenzační pomůcky, </w:t>
            </w:r>
          </w:p>
          <w:p w:rsidR="00D83215" w:rsidRPr="005C4AF5" w:rsidRDefault="00D83215" w:rsidP="00557229">
            <w:pPr>
              <w:numPr>
                <w:ilvl w:val="0"/>
                <w:numId w:val="30"/>
              </w:numPr>
              <w:suppressAutoHyphens/>
              <w:spacing w:after="120" w:line="240" w:lineRule="auto"/>
              <w:ind w:left="426"/>
              <w:jc w:val="both"/>
              <w:rPr>
                <w:rFonts w:ascii="Times New Roman" w:hAnsi="Times New Roman"/>
                <w:strike/>
                <w:szCs w:val="24"/>
              </w:rPr>
            </w:pPr>
            <w:r w:rsidRPr="005C4AF5">
              <w:rPr>
                <w:rFonts w:ascii="Times New Roman" w:hAnsi="Times New Roman"/>
                <w:strike/>
                <w:szCs w:val="24"/>
              </w:rPr>
              <w:t>3 h/ týdně speciálně pedagogické intervence (předměty speciálně pedagogické péče), případně psychologická intervence,</w:t>
            </w:r>
          </w:p>
          <w:p w:rsidR="00D83215" w:rsidRPr="005C4AF5" w:rsidRDefault="00D83215" w:rsidP="00557229">
            <w:pPr>
              <w:numPr>
                <w:ilvl w:val="0"/>
                <w:numId w:val="30"/>
              </w:numPr>
              <w:suppressAutoHyphens/>
              <w:spacing w:after="120" w:line="240" w:lineRule="auto"/>
              <w:ind w:left="426"/>
              <w:jc w:val="both"/>
              <w:rPr>
                <w:rFonts w:ascii="Times New Roman" w:hAnsi="Times New Roman"/>
                <w:strike/>
                <w:szCs w:val="24"/>
              </w:rPr>
            </w:pPr>
            <w:r w:rsidRPr="005C4AF5">
              <w:rPr>
                <w:rFonts w:ascii="Times New Roman" w:hAnsi="Times New Roman"/>
                <w:strike/>
                <w:szCs w:val="24"/>
              </w:rPr>
              <w:t>3 h/ týdně pedagogické intervence (z toho 1 h týdně na práci se třídou),</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služby asistenta pedagoga pro více žáků (sdíleného) podle charakteru speciálních vzdělávacích potřeb,</w:t>
            </w:r>
          </w:p>
          <w:p w:rsidR="00D83215" w:rsidRPr="005C4AF5" w:rsidRDefault="00D83215" w:rsidP="00557229">
            <w:pPr>
              <w:numPr>
                <w:ilvl w:val="0"/>
                <w:numId w:val="30"/>
              </w:numPr>
              <w:suppressAutoHyphens/>
              <w:spacing w:after="120" w:line="240" w:lineRule="auto"/>
              <w:ind w:left="426"/>
              <w:jc w:val="both"/>
              <w:rPr>
                <w:rFonts w:ascii="Times New Roman" w:hAnsi="Times New Roman"/>
                <w:szCs w:val="24"/>
              </w:rPr>
            </w:pPr>
            <w:r w:rsidRPr="005C4AF5">
              <w:rPr>
                <w:rFonts w:ascii="Times New Roman" w:hAnsi="Times New Roman"/>
                <w:szCs w:val="24"/>
              </w:rPr>
              <w:t>podpora výuky dalším pedagogickým pracovníkem v rozsahu 0,5 úvazku,</w:t>
            </w:r>
          </w:p>
          <w:p w:rsidR="00D83215" w:rsidRPr="005C4AF5" w:rsidRDefault="00D83215" w:rsidP="00557229">
            <w:pPr>
              <w:numPr>
                <w:ilvl w:val="0"/>
                <w:numId w:val="30"/>
              </w:numPr>
              <w:suppressAutoHyphens/>
              <w:spacing w:after="120" w:line="240" w:lineRule="auto"/>
              <w:ind w:left="426"/>
              <w:jc w:val="both"/>
              <w:rPr>
                <w:rFonts w:ascii="Times New Roman" w:hAnsi="Times New Roman"/>
                <w:b/>
                <w:szCs w:val="24"/>
              </w:rPr>
            </w:pPr>
            <w:r w:rsidRPr="005C4AF5">
              <w:rPr>
                <w:rFonts w:ascii="Times New Roman" w:hAnsi="Times New Roman"/>
                <w:szCs w:val="24"/>
              </w:rPr>
              <w:t>podpora školním psychologem nebo školním speciálním pedagogem v rozsahu 0,5 úvazku (služba pro žáka a školu).</w:t>
            </w:r>
          </w:p>
        </w:tc>
      </w:tr>
      <w:tr w:rsidR="00D83215" w:rsidRPr="005C4AF5" w:rsidTr="00F73944">
        <w:tc>
          <w:tcPr>
            <w:tcW w:w="14170" w:type="dxa"/>
            <w:gridSpan w:val="7"/>
            <w:shd w:val="clear" w:color="auto" w:fill="9CC2E5"/>
          </w:tcPr>
          <w:p w:rsidR="00D83215" w:rsidRPr="005C4AF5" w:rsidRDefault="00D83215" w:rsidP="00F73944">
            <w:pPr>
              <w:keepNext/>
              <w:spacing w:after="120"/>
              <w:jc w:val="both"/>
              <w:rPr>
                <w:rFonts w:ascii="Times New Roman" w:hAnsi="Times New Roman"/>
                <w:szCs w:val="24"/>
              </w:rPr>
            </w:pPr>
            <w:r w:rsidRPr="005C4AF5">
              <w:rPr>
                <w:rFonts w:ascii="Times New Roman" w:hAnsi="Times New Roman"/>
                <w:szCs w:val="24"/>
              </w:rPr>
              <w:t>FORMA VZDĚLÁVÁNÍ</w:t>
            </w:r>
          </w:p>
        </w:tc>
      </w:tr>
      <w:tr w:rsidR="00D83215" w:rsidRPr="005C4AF5" w:rsidTr="00F73944">
        <w:tc>
          <w:tcPr>
            <w:tcW w:w="14170" w:type="dxa"/>
            <w:gridSpan w:val="7"/>
          </w:tcPr>
          <w:p w:rsidR="00D83215" w:rsidRPr="005C4AF5" w:rsidRDefault="00D83215" w:rsidP="00F73944">
            <w:pPr>
              <w:keepNext/>
              <w:spacing w:after="120"/>
              <w:jc w:val="both"/>
              <w:rPr>
                <w:rFonts w:ascii="Times New Roman" w:hAnsi="Times New Roman"/>
                <w:szCs w:val="24"/>
              </w:rPr>
            </w:pPr>
            <w:r w:rsidRPr="005C4AF5">
              <w:rPr>
                <w:rFonts w:ascii="Times New Roman" w:hAnsi="Times New Roman"/>
                <w:szCs w:val="24"/>
              </w:rPr>
              <w:t xml:space="preserve">Forma vzdělávání je volena na základě věku žáka a požadavků na organizaci jeho vzdělávání, které vždy respektují speciální vzdělávací potřeby žáka nebo jiné závažné důvody na jeho straně.  </w:t>
            </w:r>
          </w:p>
        </w:tc>
      </w:tr>
    </w:tbl>
    <w:p w:rsidR="00D83215" w:rsidRPr="0023293C" w:rsidRDefault="00D83215" w:rsidP="00F73944">
      <w:pPr>
        <w:spacing w:after="120"/>
        <w:jc w:val="both"/>
        <w:rPr>
          <w:rFonts w:ascii="Times New Roman" w:hAnsi="Times New Roman"/>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8"/>
        <w:gridCol w:w="1791"/>
        <w:gridCol w:w="9355"/>
        <w:gridCol w:w="1588"/>
      </w:tblGrid>
      <w:tr w:rsidR="00D83215" w:rsidRPr="005C4AF5" w:rsidTr="00F73944">
        <w:tc>
          <w:tcPr>
            <w:tcW w:w="12724" w:type="dxa"/>
            <w:gridSpan w:val="3"/>
            <w:shd w:val="clear" w:color="auto" w:fill="9CC2E5"/>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PODPŮRNÁ OPATŘENÍ TŘETÍHO STUPNĚ</w:t>
            </w:r>
          </w:p>
        </w:tc>
        <w:tc>
          <w:tcPr>
            <w:tcW w:w="1588" w:type="dxa"/>
            <w:shd w:val="clear" w:color="auto" w:fill="9CC2E5"/>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Normovaná roční finanční náročnost</w:t>
            </w:r>
          </w:p>
        </w:tc>
      </w:tr>
      <w:tr w:rsidR="00D83215" w:rsidRPr="005C4AF5" w:rsidTr="00F73944">
        <w:tc>
          <w:tcPr>
            <w:tcW w:w="157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1.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w:t>
            </w:r>
          </w:p>
        </w:tc>
        <w:tc>
          <w:tcPr>
            <w:tcW w:w="11146"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Uplatňují se všechny vhodné metody výuky uváděné v předchozích stupních podpůrných opatření.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Cílené zaměření na podporu dovedností a kompetencí žáka, které umožňují překonání bariér v jeho vzdělávání a jeho zapojení do práce ve školní třídě.</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Zahrnují intervence na podporu oslabených či nefunkčních dovedností a kompetencí žáka, rozvoj řečových a poznávacích funkcí, nácvik sebeobslužných dovedností a sociálních kompetencí. Podporují sociální začlenění a vytváření pozitivních postojů kooperativního učení i akceptace těchto žáků jejich spolužáky.</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 respektují specifika žáků, využívají kooperativní formy výuky, otevřené učení a individualizovaný přístup. Podporují motivaci žáka a jeho zařazení do školní třídy. Pracují i s prvky rozvinutých schopností a kreativity a směřují k jejich dalšímu rozvíjení u žáků. Využívá se didaktických her, tvořivé psaní v mateřském i cizím jazyce.</w:t>
            </w:r>
          </w:p>
        </w:tc>
        <w:tc>
          <w:tcPr>
            <w:tcW w:w="1588"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shd w:val="clear" w:color="auto" w:fill="DEEAF6"/>
            <w:vAlign w:val="center"/>
          </w:tcPr>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2.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Úprava obsahu a výstupů vzdělávání</w:t>
            </w:r>
          </w:p>
        </w:tc>
        <w:tc>
          <w:tcPr>
            <w:tcW w:w="11146" w:type="dxa"/>
            <w:gridSpan w:val="2"/>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Úprava obsahu vzdělávání žáka v dílčích oblastech, které žák vzhledem ke svým vzdělávacím potřebám a zdravotním omezením nemůže zvládnout nebo je zvládá alternativním způsobem.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Obsah vzdělávání žáků se upravuje v závislosti na struktuře a charakteru speciálních vzdělávacích potřeb žáků, na základě doporučení podpůrných opatření školských poradenských zařízení. Úprava  obsahu vzdělávání směřuje k posílení vzdělávání žáka v oblastech, kde nedosahuje uspokojivých výsledků. Obsah učiva může být v odůvodněných případech modifikován; výstupy a výsledky vzdělávání se mohou upravovat pouze pro žáky s lehkým mentálním postižením podle Rámcového vzdělávacího programu pro základní vzdělávání.  Mohou se zařadit předměty speciálně pedagogické péče a uplatnit</w:t>
            </w:r>
            <w:r w:rsidRPr="005C4AF5">
              <w:rPr>
                <w:rFonts w:ascii="Times New Roman" w:hAnsi="Times New Roman"/>
                <w:b/>
                <w:szCs w:val="24"/>
              </w:rPr>
              <w:t xml:space="preserve"> </w:t>
            </w:r>
            <w:r w:rsidRPr="005C4AF5">
              <w:rPr>
                <w:rFonts w:ascii="Times New Roman" w:hAnsi="Times New Roman"/>
                <w:szCs w:val="24"/>
              </w:rPr>
              <w:t>individuální vzdělávací plán. Pracuje se s posilováním výuky v předmětech, ve kterých žák selhává</w:t>
            </w:r>
            <w:r w:rsidRPr="005C4AF5">
              <w:rPr>
                <w:rFonts w:ascii="Times New Roman" w:hAnsi="Times New Roman"/>
                <w:strike/>
                <w:szCs w:val="24"/>
              </w:rPr>
              <w:t>, s využitím pedagogické intervence</w:t>
            </w:r>
            <w:r w:rsidRPr="005C4AF5">
              <w:rPr>
                <w:rFonts w:ascii="Times New Roman" w:hAnsi="Times New Roman"/>
                <w:szCs w:val="24"/>
              </w:rPr>
              <w:t>. Umožňuje se akcelerace vzdělávání.</w:t>
            </w:r>
          </w:p>
          <w:p w:rsidR="00D83215" w:rsidRPr="005C4AF5" w:rsidRDefault="00D83215" w:rsidP="00F73944">
            <w:pPr>
              <w:tabs>
                <w:tab w:val="left" w:pos="199"/>
              </w:tabs>
              <w:spacing w:after="120"/>
              <w:jc w:val="both"/>
              <w:rPr>
                <w:rFonts w:ascii="Times New Roman" w:hAnsi="Times New Roman"/>
                <w:szCs w:val="24"/>
              </w:rPr>
            </w:pPr>
            <w:r w:rsidRPr="005C4AF5">
              <w:rPr>
                <w:rFonts w:ascii="Times New Roman" w:hAnsi="Times New Roman"/>
                <w:szCs w:val="24"/>
              </w:rPr>
              <w:t xml:space="preserve">Pro nadané a mimořádně nadané žáky se umožňuje obohacování nad rámec výstupů školního vzdělávacího programu, respektuje se tzv. dvojí výjimečnost těchto žáků. Výstupy ze vzdělávání respektují možnosti žáka vzdělávat se, při snaze dosahovat odpovídajících výstupů, pro žáka maximálních. </w:t>
            </w:r>
          </w:p>
          <w:p w:rsidR="00D83215" w:rsidRPr="005C4AF5" w:rsidRDefault="00D83215" w:rsidP="00F73944">
            <w:pPr>
              <w:tabs>
                <w:tab w:val="left" w:pos="199"/>
              </w:tabs>
              <w:spacing w:after="120"/>
              <w:jc w:val="both"/>
              <w:rPr>
                <w:rFonts w:ascii="Times New Roman" w:hAnsi="Times New Roman"/>
                <w:szCs w:val="24"/>
              </w:rPr>
            </w:pPr>
          </w:p>
          <w:p w:rsidR="00D83215" w:rsidRPr="005C4AF5" w:rsidRDefault="00D83215" w:rsidP="00F73944">
            <w:pPr>
              <w:tabs>
                <w:tab w:val="left" w:pos="199"/>
              </w:tabs>
              <w:spacing w:after="120"/>
              <w:jc w:val="both"/>
              <w:rPr>
                <w:rFonts w:ascii="Times New Roman" w:hAnsi="Times New Roman"/>
                <w:szCs w:val="24"/>
              </w:rPr>
            </w:pPr>
            <w:r w:rsidRPr="005C4AF5">
              <w:rPr>
                <w:rFonts w:ascii="Times New Roman" w:hAnsi="Times New Roman"/>
                <w:szCs w:val="24"/>
              </w:rPr>
              <w:t>Pro žáky s potřebou posílení výuky českého jazyka jako jazyka cizího se doporučuje:</w:t>
            </w:r>
          </w:p>
          <w:p w:rsidR="00D83215" w:rsidRPr="005C4AF5" w:rsidRDefault="00D83215" w:rsidP="00557229">
            <w:pPr>
              <w:numPr>
                <w:ilvl w:val="0"/>
                <w:numId w:val="51"/>
              </w:numPr>
              <w:spacing w:after="120" w:line="240" w:lineRule="auto"/>
              <w:jc w:val="both"/>
              <w:rPr>
                <w:rFonts w:ascii="Times New Roman" w:hAnsi="Times New Roman"/>
                <w:szCs w:val="24"/>
              </w:rPr>
            </w:pPr>
            <w:r w:rsidRPr="005C4AF5">
              <w:rPr>
                <w:rFonts w:ascii="Times New Roman" w:hAnsi="Times New Roman"/>
                <w:szCs w:val="24"/>
              </w:rPr>
              <w:t>v předškolním vzdělávání:  4 x 15 minut výuky /týden, nejvýše však 110 h,</w:t>
            </w:r>
          </w:p>
          <w:p w:rsidR="00D83215" w:rsidRPr="005C4AF5" w:rsidRDefault="00D83215" w:rsidP="00557229">
            <w:pPr>
              <w:numPr>
                <w:ilvl w:val="0"/>
                <w:numId w:val="51"/>
              </w:numPr>
              <w:spacing w:after="120" w:line="240" w:lineRule="auto"/>
              <w:jc w:val="both"/>
              <w:rPr>
                <w:rFonts w:ascii="Times New Roman" w:hAnsi="Times New Roman"/>
                <w:szCs w:val="24"/>
              </w:rPr>
            </w:pPr>
            <w:r w:rsidRPr="005C4AF5">
              <w:rPr>
                <w:rFonts w:ascii="Times New Roman" w:hAnsi="Times New Roman"/>
                <w:szCs w:val="24"/>
              </w:rPr>
              <w:t>v základním vzdělávání:  3h/týden, nejvýše však 200 hodin,</w:t>
            </w:r>
          </w:p>
          <w:p w:rsidR="00D83215" w:rsidRPr="005C4AF5" w:rsidRDefault="00D83215" w:rsidP="00557229">
            <w:pPr>
              <w:numPr>
                <w:ilvl w:val="0"/>
                <w:numId w:val="51"/>
              </w:numPr>
              <w:tabs>
                <w:tab w:val="left" w:pos="199"/>
              </w:tabs>
              <w:spacing w:after="120" w:line="240" w:lineRule="auto"/>
              <w:jc w:val="both"/>
              <w:rPr>
                <w:rFonts w:ascii="Times New Roman" w:hAnsi="Times New Roman"/>
                <w:szCs w:val="24"/>
              </w:rPr>
            </w:pPr>
            <w:r w:rsidRPr="005C4AF5">
              <w:rPr>
                <w:rFonts w:ascii="Times New Roman" w:hAnsi="Times New Roman"/>
                <w:szCs w:val="24"/>
              </w:rPr>
              <w:t>ve středním vzdělávání:  3h/týden, nejvýše však 200 hodin.</w:t>
            </w:r>
          </w:p>
          <w:p w:rsidR="00D83215" w:rsidRPr="005C4AF5" w:rsidRDefault="00D83215" w:rsidP="00F73944">
            <w:pPr>
              <w:tabs>
                <w:tab w:val="left" w:pos="627"/>
              </w:tabs>
              <w:spacing w:after="120"/>
              <w:jc w:val="both"/>
              <w:rPr>
                <w:rFonts w:ascii="Times New Roman" w:hAnsi="Times New Roman"/>
                <w:szCs w:val="24"/>
              </w:rPr>
            </w:pPr>
          </w:p>
        </w:tc>
        <w:tc>
          <w:tcPr>
            <w:tcW w:w="1588" w:type="dxa"/>
            <w:vAlign w:val="center"/>
          </w:tcPr>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P1 x 0,05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b):</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P1 x 0 ,15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P1 x 0,15</w:t>
            </w:r>
          </w:p>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3.</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Organizace výuky</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B) ve školském zařízení</w:t>
            </w: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III. 3. 1 A)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ve škole</w:t>
            </w:r>
          </w:p>
        </w:tc>
        <w:tc>
          <w:tcPr>
            <w:tcW w:w="9355"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Úpravy organizace a průběhu vzdělávání žáka ve třídě respektují specifika podmínek, které usnadní vzdělávání žáka, včetně možností úpravy pracovního prostředí a pracovního místa žáka, využívání speciálních učebnic, speciálních učebních a kompenzačních pomůcek a postupů. Využívání úprav organizace výuky na podporu lepší koncentrace pozornosti žáků, dodržování hygieny vzdělávacího procesu a spolupráce v průběhu výuky. </w:t>
            </w:r>
          </w:p>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Podpora  organizace výuky v odůvodněných případech asistentem pedagoga nebo dalším pedagogickým pracovníkem.</w:t>
            </w:r>
          </w:p>
        </w:tc>
        <w:tc>
          <w:tcPr>
            <w:tcW w:w="1588"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III. 3. 1 B)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ve školském zařízení</w:t>
            </w:r>
          </w:p>
        </w:tc>
        <w:tc>
          <w:tcPr>
            <w:tcW w:w="9355"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Organizace vzdělávání žáka ve školských zařízeních vychází ze speciálních vzdělávacích potřeb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účast na aktivitách školského zařízení vyžaduje u žáka také přítomnost asistenta pedagoga, poskytuje se jeho služba adekvátně jeho potřebám. Pokud škola a školské zařízení tvoří jeden právní subjekt, je stanoven rozsah práce asistenta pedagoga tak, aby mohl zajistit potřebnou podporu žáka ve školském zařízení. </w:t>
            </w:r>
          </w:p>
          <w:p w:rsidR="00D83215" w:rsidRPr="005C4AF5" w:rsidRDefault="00D83215" w:rsidP="00F73944">
            <w:pPr>
              <w:spacing w:after="120"/>
              <w:jc w:val="both"/>
              <w:rPr>
                <w:rFonts w:ascii="Times New Roman" w:hAnsi="Times New Roman"/>
                <w:szCs w:val="24"/>
              </w:rPr>
            </w:pPr>
          </w:p>
        </w:tc>
        <w:tc>
          <w:tcPr>
            <w:tcW w:w="1588"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shd w:val="clear" w:color="auto" w:fill="DEEAF6"/>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4.</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Individuální vzdělávací plán</w:t>
            </w: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III. 4</w:t>
            </w:r>
          </w:p>
          <w:p w:rsidR="00D83215" w:rsidRPr="005C4AF5" w:rsidRDefault="00D83215" w:rsidP="00F73944">
            <w:pPr>
              <w:spacing w:after="120"/>
              <w:jc w:val="both"/>
              <w:rPr>
                <w:rFonts w:ascii="Times New Roman" w:hAnsi="Times New Roman"/>
                <w:bCs/>
                <w:strike/>
                <w:szCs w:val="24"/>
              </w:rPr>
            </w:pPr>
          </w:p>
        </w:tc>
        <w:tc>
          <w:tcPr>
            <w:tcW w:w="9355" w:type="dxa"/>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Individuální vzdělávací plán navrhuje školské poradenské zařízení jako podpůrné opatření, zpracovává škola. Vychází ze školního vzdělávacího programu, vyhovuje vzdělávacím potřebám žáka, u mimořádného intelektového nadání je třeba umožnit obohacování učiva nad rámec předmětů a vzdělávacích oblastí školního vzdělávacího programu.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Individuální vzdělávací plán v případě potřeby zahrnuje předměty speciálně pedagogické péče </w:t>
            </w:r>
            <w:r w:rsidRPr="005C4AF5">
              <w:rPr>
                <w:rFonts w:ascii="Times New Roman" w:hAnsi="Times New Roman"/>
                <w:bCs/>
                <w:strike/>
                <w:szCs w:val="24"/>
              </w:rPr>
              <w:t>a pedagogickou intervenci</w:t>
            </w:r>
            <w:r w:rsidRPr="005C4AF5">
              <w:rPr>
                <w:rFonts w:ascii="Times New Roman" w:hAnsi="Times New Roman"/>
                <w:bCs/>
                <w:szCs w:val="24"/>
              </w:rPr>
              <w:t>, pokud je třeba podpořit vzdělávání žáka, včetně možnosti podpory školským poradenským zařízením nebo školním psychologem či speciálním pedagogem. Zahrnuje možnosti podpory pedagogického pracovníka při vzdělávání žáka asistentem pedagoga (pokud je to nezbytné), dále obsahuje v případě potřeby úpravy obsahů a výstupů ze vzdělávání žáka, nepostačuje-li jejich vymezení přímo v doporučení.</w:t>
            </w:r>
          </w:p>
        </w:tc>
        <w:tc>
          <w:tcPr>
            <w:tcW w:w="1588"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7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5.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Personální podpora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B) ve školském zařízení</w:t>
            </w: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III. 5.</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Personální podpora</w:t>
            </w:r>
          </w:p>
        </w:tc>
        <w:tc>
          <w:tcPr>
            <w:tcW w:w="9355"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Podpůrná opatření ve třetím stupni zahrnují využívání asistenta pedagoga, využívání dalších pedagogických pracovníků a to zejména školního psychologa nebo školního speciálního pedagoga, pokud ve škole pracuje. Pokud je počet žáků vyšší a není možné dělit třídu, může škola rozšířit asistenční podporu nebo je možné doplnit výuku o přítomnost dalšího pedagoga. Podpora se specifikuje podle požadavků na podporu pedagogické práce s žákem ve výuce, na podporu pohybu, orientace v prostoru, komunikace a sebeobsluhy.</w:t>
            </w:r>
          </w:p>
        </w:tc>
        <w:tc>
          <w:tcPr>
            <w:tcW w:w="1588"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III. 5. 1 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Asistent pedagoga podle §  5 odst. 3</w:t>
            </w:r>
          </w:p>
          <w:p w:rsidR="00D83215" w:rsidRPr="005C4AF5" w:rsidRDefault="00D83215" w:rsidP="00F73944">
            <w:pPr>
              <w:spacing w:after="120"/>
              <w:jc w:val="both"/>
              <w:rPr>
                <w:rFonts w:ascii="Times New Roman" w:hAnsi="Times New Roman"/>
                <w:bCs/>
                <w:strike/>
                <w:szCs w:val="24"/>
              </w:rPr>
            </w:pPr>
          </w:p>
          <w:p w:rsidR="00D83215" w:rsidRPr="005C4AF5" w:rsidRDefault="00D83215" w:rsidP="00F73944">
            <w:pPr>
              <w:spacing w:after="120"/>
              <w:jc w:val="both"/>
              <w:rPr>
                <w:rFonts w:ascii="Times New Roman" w:hAnsi="Times New Roman"/>
                <w:bCs/>
                <w:szCs w:val="24"/>
              </w:rPr>
            </w:pPr>
          </w:p>
        </w:tc>
        <w:tc>
          <w:tcPr>
            <w:tcW w:w="9355"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Charakter speciálních vzdělávacích potřeb žáků vyžaduje činnost asistenta pedagoga vymezenou v § 5 odst. 3 při jeho vzdělávání, přitom jeho přítomnost není nezbytná po celou dobu vyučování, může tak být využíván i pro další žáky s obdobnou potřebou tohoto podpůrného opatření.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se stanovuje podle náročnosti podpory na skupinu žáků, nebo na 1 žáka, není-li ve třídě více žáků s potřebou činnosti asistenta pedagoga.  Speciální vzdělávací potřeby žáků, pro jejichž vzdělávání je nezbytná podpora pedagoga asistentem pedagoga, nemusí být stejného druhu.</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týdně:</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a) 9 hodin přímé pedagogické činnosti </w:t>
            </w:r>
          </w:p>
          <w:p w:rsidR="00D83215" w:rsidRPr="005C4AF5" w:rsidRDefault="00D83215" w:rsidP="00F73944">
            <w:pPr>
              <w:spacing w:after="120"/>
              <w:rPr>
                <w:rFonts w:ascii="Times New Roman" w:hAnsi="Times New Roman"/>
                <w:strike/>
                <w:szCs w:val="24"/>
              </w:rPr>
            </w:pPr>
            <w:r w:rsidRPr="005C4AF5">
              <w:rPr>
                <w:rFonts w:ascii="Times New Roman" w:hAnsi="Times New Roman"/>
                <w:szCs w:val="24"/>
              </w:rPr>
              <w:t xml:space="preserve">b) 14 hodin přímé pedagogické činnosti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c) 18 hodin přímé pedagogické činnosti </w:t>
            </w:r>
          </w:p>
          <w:p w:rsidR="00D83215" w:rsidRPr="005C4AF5" w:rsidRDefault="00D83215" w:rsidP="00F73944">
            <w:pPr>
              <w:spacing w:after="120"/>
              <w:rPr>
                <w:rFonts w:ascii="Times New Roman" w:hAnsi="Times New Roman"/>
                <w:strike/>
                <w:szCs w:val="24"/>
              </w:rPr>
            </w:pPr>
            <w:r w:rsidRPr="005C4AF5">
              <w:rPr>
                <w:rFonts w:ascii="Times New Roman" w:hAnsi="Times New Roman"/>
                <w:szCs w:val="24"/>
              </w:rPr>
              <w:t xml:space="preserve">d) 23 hodin přímé pedagogické činnosti </w:t>
            </w:r>
          </w:p>
          <w:p w:rsidR="00D83215" w:rsidRPr="005C4AF5" w:rsidRDefault="00D83215" w:rsidP="00F73944">
            <w:pPr>
              <w:spacing w:after="120"/>
              <w:rPr>
                <w:rFonts w:ascii="Times New Roman" w:hAnsi="Times New Roman"/>
                <w:strike/>
                <w:szCs w:val="24"/>
              </w:rPr>
            </w:pPr>
            <w:r w:rsidRPr="005C4AF5">
              <w:rPr>
                <w:rFonts w:ascii="Times New Roman" w:hAnsi="Times New Roman"/>
                <w:szCs w:val="24"/>
              </w:rPr>
              <w:t xml:space="preserve">e) 27 hodin přímé pedagogické činnosti </w:t>
            </w:r>
          </w:p>
          <w:p w:rsidR="00D83215" w:rsidRPr="005C4AF5" w:rsidRDefault="00D83215" w:rsidP="00242F4A">
            <w:pPr>
              <w:spacing w:after="120"/>
              <w:jc w:val="both"/>
              <w:rPr>
                <w:rFonts w:ascii="Times New Roman" w:hAnsi="Times New Roman"/>
                <w:szCs w:val="24"/>
              </w:rPr>
            </w:pPr>
            <w:r w:rsidRPr="005C4AF5">
              <w:rPr>
                <w:rFonts w:ascii="Times New Roman" w:hAnsi="Times New Roman"/>
                <w:szCs w:val="24"/>
              </w:rPr>
              <w:t xml:space="preserve">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 </w:t>
            </w:r>
          </w:p>
        </w:tc>
        <w:tc>
          <w:tcPr>
            <w:tcW w:w="1588" w:type="dxa"/>
            <w:vAlign w:val="center"/>
          </w:tcPr>
          <w:p w:rsidR="00D83215" w:rsidRPr="005C4AF5" w:rsidRDefault="00D83215" w:rsidP="00F73944">
            <w:pPr>
              <w:spacing w:after="120"/>
              <w:ind w:left="-43"/>
              <w:jc w:val="both"/>
              <w:rPr>
                <w:rFonts w:ascii="Times New Roman" w:hAnsi="Times New Roman"/>
                <w:szCs w:val="24"/>
              </w:rPr>
            </w:pPr>
            <w:r w:rsidRPr="005C4AF5">
              <w:rPr>
                <w:rFonts w:ascii="Times New Roman" w:hAnsi="Times New Roman"/>
                <w:szCs w:val="24"/>
              </w:rPr>
              <w:t>a): P2 x 0,25</w:t>
            </w:r>
          </w:p>
          <w:p w:rsidR="00D83215" w:rsidRPr="005C4AF5" w:rsidRDefault="00D83215" w:rsidP="00F73944">
            <w:pPr>
              <w:spacing w:after="120"/>
              <w:ind w:left="-43"/>
              <w:jc w:val="both"/>
              <w:rPr>
                <w:rFonts w:ascii="Times New Roman" w:hAnsi="Times New Roman"/>
                <w:szCs w:val="24"/>
              </w:rPr>
            </w:pPr>
            <w:r w:rsidRPr="005C4AF5">
              <w:rPr>
                <w:rFonts w:ascii="Times New Roman" w:hAnsi="Times New Roman"/>
                <w:szCs w:val="24"/>
              </w:rPr>
              <w:t>b): P2 x 0,3889</w:t>
            </w:r>
          </w:p>
          <w:p w:rsidR="00D83215" w:rsidRPr="005C4AF5" w:rsidRDefault="00D83215" w:rsidP="00F73944">
            <w:pPr>
              <w:spacing w:after="120"/>
              <w:ind w:left="-43"/>
              <w:jc w:val="both"/>
              <w:rPr>
                <w:rFonts w:ascii="Times New Roman" w:hAnsi="Times New Roman"/>
                <w:szCs w:val="24"/>
              </w:rPr>
            </w:pPr>
            <w:r w:rsidRPr="005C4AF5">
              <w:rPr>
                <w:rFonts w:ascii="Times New Roman" w:hAnsi="Times New Roman"/>
                <w:szCs w:val="24"/>
              </w:rPr>
              <w:t>c): P2 x 0,5</w:t>
            </w:r>
          </w:p>
          <w:p w:rsidR="00D83215" w:rsidRPr="005C4AF5" w:rsidRDefault="00D83215" w:rsidP="00F73944">
            <w:pPr>
              <w:spacing w:after="120"/>
              <w:ind w:left="-43"/>
              <w:jc w:val="both"/>
              <w:rPr>
                <w:rFonts w:ascii="Times New Roman" w:hAnsi="Times New Roman"/>
                <w:szCs w:val="24"/>
              </w:rPr>
            </w:pPr>
            <w:r w:rsidRPr="005C4AF5">
              <w:rPr>
                <w:rFonts w:ascii="Times New Roman" w:hAnsi="Times New Roman"/>
                <w:szCs w:val="24"/>
              </w:rPr>
              <w:t>d): P2 x 0,6389</w:t>
            </w:r>
          </w:p>
          <w:p w:rsidR="00D83215" w:rsidRPr="005C4AF5" w:rsidRDefault="00D83215" w:rsidP="00F73944">
            <w:pPr>
              <w:spacing w:after="120"/>
              <w:ind w:left="-43"/>
              <w:jc w:val="both"/>
              <w:rPr>
                <w:rFonts w:ascii="Times New Roman" w:hAnsi="Times New Roman"/>
                <w:szCs w:val="24"/>
              </w:rPr>
            </w:pPr>
            <w:r w:rsidRPr="005C4AF5">
              <w:rPr>
                <w:rFonts w:ascii="Times New Roman" w:hAnsi="Times New Roman"/>
                <w:szCs w:val="24"/>
              </w:rPr>
              <w:t>e): P2 x 0,75</w:t>
            </w:r>
          </w:p>
          <w:p w:rsidR="00D83215" w:rsidRPr="005C4AF5" w:rsidRDefault="00D83215" w:rsidP="00F73944">
            <w:pPr>
              <w:spacing w:after="120"/>
              <w:ind w:left="-43"/>
              <w:jc w:val="both"/>
              <w:rPr>
                <w:rFonts w:ascii="Times New Roman" w:hAnsi="Times New Roman"/>
                <w:szCs w:val="24"/>
              </w:rPr>
            </w:pPr>
          </w:p>
          <w:p w:rsidR="00D83215" w:rsidRPr="005C4AF5" w:rsidRDefault="00D83215" w:rsidP="00F73944">
            <w:pPr>
              <w:spacing w:after="120"/>
              <w:ind w:left="-43"/>
              <w:jc w:val="both"/>
              <w:rPr>
                <w:rFonts w:ascii="Times New Roman" w:hAnsi="Times New Roman"/>
                <w:szCs w:val="24"/>
              </w:rPr>
            </w:pPr>
          </w:p>
        </w:tc>
      </w:tr>
      <w:tr w:rsidR="00D83215" w:rsidRPr="005C4AF5" w:rsidTr="00F73944">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III. 5. 1 B</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Asistent pedagoga podle § 5 odst. 3</w:t>
            </w:r>
          </w:p>
        </w:tc>
        <w:tc>
          <w:tcPr>
            <w:tcW w:w="935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Pro podporu aktivit žáků ve školském zařízení, nevykonává-li právnická osoba vůči nim rovněž činnost školy. Charakter speciálních vzdělávacích potřeb vyžaduje činnost asistenta pedagoga vymezenou v § 5 odst. 3.</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Rozsah podpory týdně:</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9 hodin přímé pedagogické činnosti</w:t>
            </w:r>
          </w:p>
        </w:tc>
        <w:tc>
          <w:tcPr>
            <w:tcW w:w="1588"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P2 x 0,25</w:t>
            </w:r>
          </w:p>
        </w:tc>
      </w:tr>
      <w:tr w:rsidR="00D83215" w:rsidRPr="005C4AF5" w:rsidTr="00F73944">
        <w:trPr>
          <w:trHeight w:val="841"/>
        </w:trPr>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III. 5. 2 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Asistent pedagoga podle § 5 odst. 4</w:t>
            </w:r>
          </w:p>
          <w:p w:rsidR="00D83215" w:rsidRPr="005C4AF5" w:rsidRDefault="00D83215" w:rsidP="00F73944">
            <w:pPr>
              <w:spacing w:after="120"/>
              <w:jc w:val="both"/>
              <w:rPr>
                <w:rFonts w:ascii="Times New Roman" w:hAnsi="Times New Roman"/>
                <w:bCs/>
                <w:strike/>
                <w:szCs w:val="24"/>
              </w:rPr>
            </w:pPr>
          </w:p>
          <w:p w:rsidR="00D83215" w:rsidRPr="005C4AF5" w:rsidRDefault="00D83215" w:rsidP="00F73944">
            <w:pPr>
              <w:spacing w:after="120"/>
              <w:jc w:val="both"/>
              <w:rPr>
                <w:rFonts w:ascii="Times New Roman" w:hAnsi="Times New Roman"/>
                <w:bCs/>
                <w:szCs w:val="24"/>
              </w:rPr>
            </w:pPr>
          </w:p>
        </w:tc>
        <w:tc>
          <w:tcPr>
            <w:tcW w:w="9355"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Charakter speciálních vzdělávacích potřeb žáků vyžaduje činnost asistenta pedagoga vymezenou v § 5 odst. 4 při jeho vzdělávání, přitom jeho přítomnost není nezbytná po celou dobu vyučování, může tak být využíván i pro další žáky s obdobnou potřebou tohoto podpůrného opatření.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se stanovuje podle náročnosti podpory na skupinu žáků, nebo na 1 žáka, není-li ve třídě více žáků s potřebou činnosti asistenta pedagoga. Speciální vzdělávací potřeby žáků, pro jejichž vzdělávání je nezbytná podpora pedagoga asistentem pedagoga, nemusí být stejného druhu.</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týdně:</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zCs w:val="24"/>
              </w:rPr>
              <w:t xml:space="preserve">a) 9 hodin přímé pedagogické činnosti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b) 14 hodin přímé pedagogické činnosti </w:t>
            </w:r>
          </w:p>
          <w:p w:rsidR="00D83215" w:rsidRPr="005C4AF5" w:rsidRDefault="00D83215" w:rsidP="00F73944">
            <w:pPr>
              <w:spacing w:after="120"/>
              <w:rPr>
                <w:rFonts w:ascii="Times New Roman" w:hAnsi="Times New Roman"/>
                <w:strike/>
                <w:szCs w:val="24"/>
              </w:rPr>
            </w:pPr>
            <w:r w:rsidRPr="005C4AF5">
              <w:rPr>
                <w:rFonts w:ascii="Times New Roman" w:hAnsi="Times New Roman"/>
                <w:szCs w:val="24"/>
              </w:rPr>
              <w:t xml:space="preserve">c) 18 hodin přímé pedagogické činnosti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d) 23 hodin přímé pedagogické činnosti </w:t>
            </w:r>
          </w:p>
          <w:p w:rsidR="00D83215" w:rsidRPr="005C4AF5" w:rsidRDefault="00D83215" w:rsidP="00F73944">
            <w:pPr>
              <w:spacing w:after="120"/>
              <w:rPr>
                <w:rFonts w:ascii="Times New Roman" w:hAnsi="Times New Roman"/>
                <w:strike/>
                <w:szCs w:val="24"/>
              </w:rPr>
            </w:pPr>
            <w:r w:rsidRPr="005C4AF5">
              <w:rPr>
                <w:rFonts w:ascii="Times New Roman" w:hAnsi="Times New Roman"/>
                <w:szCs w:val="24"/>
              </w:rPr>
              <w:t xml:space="preserve">e) 27 hodin přímé pedagogické činnosti </w:t>
            </w:r>
          </w:p>
          <w:p w:rsidR="00D83215" w:rsidRPr="005C4AF5" w:rsidRDefault="00D83215" w:rsidP="00242F4A">
            <w:pPr>
              <w:spacing w:after="120"/>
              <w:jc w:val="both"/>
              <w:rPr>
                <w:rFonts w:ascii="Times New Roman" w:hAnsi="Times New Roman"/>
                <w:szCs w:val="24"/>
              </w:rPr>
            </w:pPr>
            <w:r w:rsidRPr="005C4AF5">
              <w:rPr>
                <w:rFonts w:ascii="Times New Roman" w:hAnsi="Times New Roman"/>
                <w:szCs w:val="24"/>
              </w:rPr>
              <w:t xml:space="preserve">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 </w:t>
            </w:r>
          </w:p>
        </w:tc>
        <w:tc>
          <w:tcPr>
            <w:tcW w:w="1588"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P4 x 0,25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b): P4 x 0,3889</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 P4 x 0,5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d): P4 x 0,6389</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e): P4 x 0,75</w:t>
            </w:r>
          </w:p>
        </w:tc>
      </w:tr>
      <w:tr w:rsidR="00D83215" w:rsidRPr="005C4AF5" w:rsidTr="00F73944">
        <w:trPr>
          <w:trHeight w:val="841"/>
        </w:trPr>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zCs w:val="24"/>
              </w:rPr>
            </w:pP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III. 5. 2 B</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Asistent pedagoga podle § 5 odst. 4</w:t>
            </w:r>
          </w:p>
        </w:tc>
        <w:tc>
          <w:tcPr>
            <w:tcW w:w="9355"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Pro podporu aktivit žáků ve školském zařízení, nevykonává – li právnická osoba vůči nim rovněž činnost školy. Charakter speciálních vzdělávacích potřeb vyžaduje činnost asistenta pedagoga vymezenou v § 5 odst. 4.</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týdně:</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9 hodin přímé pedagogické činnosti</w:t>
            </w:r>
          </w:p>
        </w:tc>
        <w:tc>
          <w:tcPr>
            <w:tcW w:w="1588"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P4 x 0,25</w:t>
            </w:r>
          </w:p>
        </w:tc>
      </w:tr>
      <w:tr w:rsidR="00D83215" w:rsidRPr="005C4AF5" w:rsidTr="00F73944">
        <w:trPr>
          <w:trHeight w:val="841"/>
        </w:trPr>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zCs w:val="24"/>
              </w:rPr>
            </w:pPr>
          </w:p>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 xml:space="preserve">III. 5. 3 A </w:t>
            </w:r>
          </w:p>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Další pedagogický pracovník</w:t>
            </w:r>
          </w:p>
          <w:p w:rsidR="00D83215" w:rsidRPr="005C4AF5" w:rsidRDefault="00D83215" w:rsidP="006F6614">
            <w:pPr>
              <w:spacing w:after="120"/>
              <w:jc w:val="both"/>
              <w:rPr>
                <w:rFonts w:ascii="Times New Roman" w:hAnsi="Times New Roman"/>
                <w:b/>
                <w:bCs/>
                <w:szCs w:val="24"/>
              </w:rPr>
            </w:pPr>
            <w:r w:rsidRPr="005C4AF5">
              <w:rPr>
                <w:rFonts w:ascii="Times New Roman" w:hAnsi="Times New Roman"/>
                <w:b/>
                <w:bCs/>
                <w:szCs w:val="24"/>
              </w:rPr>
              <w:t xml:space="preserve">III. 5. 3 A </w:t>
            </w:r>
          </w:p>
          <w:p w:rsidR="00D83215" w:rsidRPr="005C4AF5" w:rsidRDefault="00D83215" w:rsidP="006F6614">
            <w:pPr>
              <w:spacing w:after="120"/>
              <w:jc w:val="both"/>
              <w:rPr>
                <w:rFonts w:ascii="Times New Roman" w:hAnsi="Times New Roman"/>
                <w:bCs/>
                <w:szCs w:val="24"/>
              </w:rPr>
            </w:pPr>
            <w:r w:rsidRPr="005C4AF5">
              <w:rPr>
                <w:rFonts w:ascii="Times New Roman" w:hAnsi="Times New Roman"/>
                <w:b/>
                <w:bCs/>
                <w:szCs w:val="24"/>
              </w:rPr>
              <w:t>Další pedagogický pracovník</w:t>
            </w:r>
          </w:p>
        </w:tc>
        <w:tc>
          <w:tcPr>
            <w:tcW w:w="9355" w:type="dxa"/>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V případech, kdy jsou ve třídě, oddělení nebo studijní skupině více než 4 žáci uvedení v § 16 odst. 9 zákona anebo je výuka žáků ve zdůvodněných případech natolik náročná, že již nepostačuje podpora asistentem pedagoga, je možné doplnit výuku o dalšího pedagogického pracovníka (skladba žáků vyžadujících podpůrná opatření).</w:t>
            </w:r>
          </w:p>
          <w:p w:rsidR="00D83215" w:rsidRPr="005C4AF5" w:rsidRDefault="00D83215" w:rsidP="00125FF8">
            <w:pPr>
              <w:spacing w:after="120"/>
              <w:jc w:val="both"/>
              <w:rPr>
                <w:rFonts w:ascii="Times New Roman" w:hAnsi="Times New Roman"/>
                <w:b/>
                <w:szCs w:val="24"/>
              </w:rPr>
            </w:pPr>
            <w:r w:rsidRPr="005C4AF5">
              <w:rPr>
                <w:rFonts w:ascii="Times New Roman" w:hAnsi="Times New Roman"/>
                <w:strike/>
                <w:szCs w:val="24"/>
              </w:rPr>
              <w:t>Rozsah podpory: 0,5 úvazku pedagogického pracovníka</w:t>
            </w:r>
          </w:p>
          <w:p w:rsidR="00D83215" w:rsidRPr="005C4AF5" w:rsidRDefault="00D83215" w:rsidP="00DD44CE">
            <w:pPr>
              <w:spacing w:after="120"/>
              <w:jc w:val="both"/>
              <w:rPr>
                <w:rFonts w:ascii="Times New Roman" w:hAnsi="Times New Roman"/>
                <w:b/>
                <w:szCs w:val="24"/>
              </w:rPr>
            </w:pPr>
            <w:r w:rsidRPr="005C4AF5">
              <w:rPr>
                <w:rFonts w:ascii="Times New Roman" w:hAnsi="Times New Roman"/>
                <w:b/>
                <w:szCs w:val="24"/>
              </w:rPr>
              <w:t>V případech, kdy jsou ve třídě, oddělení nebo studijní skupině více než 4 žáci uvedení v § 16 odst. 9 zákona anebo je výuka žáků ve zdůvodněných případech natolik náročná, že již nepostačuje podpora asistentem pedagoga, je možné doplnit výuku o dalšího pedagogického pracovníka (skladba žáků vyžadujících podpůrná opatření).</w:t>
            </w:r>
          </w:p>
          <w:p w:rsidR="00D83215" w:rsidRPr="005C4AF5" w:rsidRDefault="00D83215" w:rsidP="00DD44CE">
            <w:pPr>
              <w:spacing w:after="120"/>
              <w:jc w:val="both"/>
              <w:rPr>
                <w:rFonts w:ascii="Times New Roman" w:hAnsi="Times New Roman"/>
                <w:b/>
                <w:szCs w:val="24"/>
              </w:rPr>
            </w:pPr>
            <w:r w:rsidRPr="005C4AF5">
              <w:rPr>
                <w:rFonts w:ascii="Times New Roman" w:hAnsi="Times New Roman"/>
                <w:b/>
                <w:szCs w:val="24"/>
              </w:rPr>
              <w:t>Rozsah podpory:</w:t>
            </w:r>
          </w:p>
          <w:p w:rsidR="00D83215" w:rsidRPr="005C4AF5" w:rsidRDefault="00D83215" w:rsidP="00DD44CE">
            <w:pPr>
              <w:spacing w:after="120"/>
              <w:jc w:val="both"/>
              <w:rPr>
                <w:rFonts w:ascii="Times New Roman" w:hAnsi="Times New Roman"/>
                <w:b/>
                <w:szCs w:val="24"/>
              </w:rPr>
            </w:pPr>
            <w:r w:rsidRPr="005C4AF5">
              <w:rPr>
                <w:rFonts w:ascii="Times New Roman" w:hAnsi="Times New Roman"/>
                <w:b/>
                <w:szCs w:val="24"/>
              </w:rPr>
              <w:t>a)</w:t>
            </w:r>
            <w:r w:rsidRPr="005C4AF5">
              <w:rPr>
                <w:rFonts w:ascii="Times New Roman" w:hAnsi="Times New Roman"/>
                <w:b/>
                <w:szCs w:val="24"/>
              </w:rPr>
              <w:tab/>
              <w:t>v předškolním vzdělávání:  0,5 úvazku pedagogického pracovníka</w:t>
            </w:r>
          </w:p>
          <w:p w:rsidR="00D83215" w:rsidRPr="005C4AF5" w:rsidRDefault="00D83215" w:rsidP="00DD44CE">
            <w:pPr>
              <w:spacing w:after="120"/>
              <w:jc w:val="both"/>
              <w:rPr>
                <w:rFonts w:ascii="Times New Roman" w:hAnsi="Times New Roman"/>
                <w:b/>
                <w:szCs w:val="24"/>
              </w:rPr>
            </w:pPr>
            <w:r w:rsidRPr="005C4AF5">
              <w:rPr>
                <w:rFonts w:ascii="Times New Roman" w:hAnsi="Times New Roman"/>
                <w:b/>
                <w:szCs w:val="24"/>
              </w:rPr>
              <w:t>b)</w:t>
            </w:r>
            <w:r w:rsidRPr="005C4AF5">
              <w:rPr>
                <w:rFonts w:ascii="Times New Roman" w:hAnsi="Times New Roman"/>
                <w:b/>
                <w:szCs w:val="24"/>
              </w:rPr>
              <w:tab/>
              <w:t>v základním vzdělávání:  0,5 úvazku pedagogického pracovníka</w:t>
            </w:r>
          </w:p>
          <w:p w:rsidR="00D83215" w:rsidRPr="005C4AF5" w:rsidRDefault="00D83215" w:rsidP="00DD44CE">
            <w:pPr>
              <w:spacing w:after="120"/>
              <w:jc w:val="both"/>
              <w:rPr>
                <w:rFonts w:ascii="Times New Roman" w:hAnsi="Times New Roman"/>
                <w:szCs w:val="24"/>
              </w:rPr>
            </w:pPr>
            <w:r w:rsidRPr="005C4AF5">
              <w:rPr>
                <w:rFonts w:ascii="Times New Roman" w:hAnsi="Times New Roman"/>
                <w:b/>
                <w:szCs w:val="24"/>
              </w:rPr>
              <w:t>c)</w:t>
            </w:r>
            <w:r w:rsidRPr="005C4AF5">
              <w:rPr>
                <w:rFonts w:ascii="Times New Roman" w:hAnsi="Times New Roman"/>
                <w:b/>
                <w:szCs w:val="24"/>
              </w:rPr>
              <w:tab/>
              <w:t>ve středním vzdělávání:  0,5 úvazku pedagogického pracovníka</w:t>
            </w:r>
          </w:p>
        </w:tc>
        <w:tc>
          <w:tcPr>
            <w:tcW w:w="1588" w:type="dxa"/>
            <w:vAlign w:val="center"/>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P1 x 0,5</w:t>
            </w:r>
          </w:p>
          <w:p w:rsidR="00D83215" w:rsidRPr="005C4AF5" w:rsidRDefault="00D83215" w:rsidP="00F70294">
            <w:pPr>
              <w:spacing w:after="120"/>
              <w:jc w:val="both"/>
              <w:rPr>
                <w:rFonts w:ascii="Times New Roman" w:hAnsi="Times New Roman"/>
                <w:b/>
                <w:szCs w:val="24"/>
              </w:rPr>
            </w:pPr>
            <w:r w:rsidRPr="005C4AF5">
              <w:rPr>
                <w:rFonts w:ascii="Times New Roman" w:hAnsi="Times New Roman"/>
                <w:b/>
                <w:szCs w:val="24"/>
              </w:rPr>
              <w:t>a):</w:t>
            </w:r>
          </w:p>
          <w:p w:rsidR="00D83215" w:rsidRPr="005C4AF5" w:rsidRDefault="00D83215" w:rsidP="00F70294">
            <w:pPr>
              <w:spacing w:after="120"/>
              <w:jc w:val="both"/>
              <w:rPr>
                <w:rFonts w:ascii="Times New Roman" w:hAnsi="Times New Roman"/>
                <w:b/>
                <w:szCs w:val="24"/>
              </w:rPr>
            </w:pPr>
            <w:r w:rsidRPr="005C4AF5">
              <w:rPr>
                <w:rFonts w:ascii="Times New Roman" w:hAnsi="Times New Roman"/>
                <w:b/>
                <w:szCs w:val="24"/>
              </w:rPr>
              <w:t>P5 x 0,5</w:t>
            </w:r>
          </w:p>
          <w:p w:rsidR="00D83215" w:rsidRPr="005C4AF5" w:rsidRDefault="00D83215" w:rsidP="00F70294">
            <w:pPr>
              <w:spacing w:after="120"/>
              <w:jc w:val="both"/>
              <w:rPr>
                <w:rFonts w:ascii="Times New Roman" w:hAnsi="Times New Roman"/>
                <w:b/>
                <w:szCs w:val="24"/>
              </w:rPr>
            </w:pPr>
            <w:r w:rsidRPr="005C4AF5">
              <w:rPr>
                <w:rFonts w:ascii="Times New Roman" w:hAnsi="Times New Roman"/>
                <w:b/>
                <w:szCs w:val="24"/>
              </w:rPr>
              <w:t>b):</w:t>
            </w:r>
          </w:p>
          <w:p w:rsidR="00D83215" w:rsidRPr="005C4AF5" w:rsidRDefault="00D83215" w:rsidP="00F70294">
            <w:pPr>
              <w:spacing w:after="120"/>
              <w:jc w:val="both"/>
              <w:rPr>
                <w:rFonts w:ascii="Times New Roman" w:hAnsi="Times New Roman"/>
                <w:b/>
                <w:szCs w:val="24"/>
              </w:rPr>
            </w:pPr>
            <w:r w:rsidRPr="005C4AF5">
              <w:rPr>
                <w:rFonts w:ascii="Times New Roman" w:hAnsi="Times New Roman"/>
                <w:b/>
                <w:szCs w:val="24"/>
              </w:rPr>
              <w:t>P1 x 0,5</w:t>
            </w:r>
          </w:p>
          <w:p w:rsidR="00D83215" w:rsidRPr="005C4AF5" w:rsidRDefault="00D83215" w:rsidP="00F70294">
            <w:pPr>
              <w:spacing w:after="120"/>
              <w:jc w:val="both"/>
              <w:rPr>
                <w:rFonts w:ascii="Times New Roman" w:hAnsi="Times New Roman"/>
                <w:b/>
                <w:szCs w:val="24"/>
              </w:rPr>
            </w:pPr>
            <w:r w:rsidRPr="005C4AF5">
              <w:rPr>
                <w:rFonts w:ascii="Times New Roman" w:hAnsi="Times New Roman"/>
                <w:b/>
                <w:szCs w:val="24"/>
              </w:rPr>
              <w:t>c)</w:t>
            </w:r>
          </w:p>
          <w:p w:rsidR="00D83215" w:rsidRPr="005C4AF5" w:rsidRDefault="00D83215" w:rsidP="00F70294">
            <w:pPr>
              <w:spacing w:after="120"/>
              <w:jc w:val="both"/>
              <w:rPr>
                <w:rFonts w:ascii="Times New Roman" w:hAnsi="Times New Roman"/>
                <w:b/>
                <w:szCs w:val="24"/>
              </w:rPr>
            </w:pPr>
            <w:r w:rsidRPr="005C4AF5">
              <w:rPr>
                <w:rFonts w:ascii="Times New Roman" w:hAnsi="Times New Roman"/>
                <w:b/>
                <w:szCs w:val="24"/>
              </w:rPr>
              <w:t>P1 x 0,5</w:t>
            </w:r>
          </w:p>
          <w:p w:rsidR="00D83215" w:rsidRPr="005C4AF5" w:rsidRDefault="00D83215" w:rsidP="00F73944">
            <w:pPr>
              <w:spacing w:after="120"/>
              <w:jc w:val="both"/>
              <w:rPr>
                <w:rFonts w:ascii="Times New Roman" w:hAnsi="Times New Roman"/>
                <w:strike/>
                <w:szCs w:val="24"/>
              </w:rPr>
            </w:pPr>
          </w:p>
        </w:tc>
      </w:tr>
      <w:tr w:rsidR="00D83215" w:rsidRPr="005C4AF5" w:rsidTr="00F73944">
        <w:trPr>
          <w:trHeight w:val="841"/>
        </w:trPr>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III. 5. 4 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Školní psycholog/</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školní speciální pedagog</w:t>
            </w:r>
          </w:p>
        </w:tc>
        <w:tc>
          <w:tcPr>
            <w:tcW w:w="9355"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Pokud je ve škole souběh okolností (lokalita, počet žáků s potřebou podpory, skladba žáků vyžadujících podpůrná opatření ve třetím stupni), které vyžadují přítomnost školního psychologa nebo školního speciálního pedagoga, je navržena podpora těmito odborníky. </w:t>
            </w:r>
          </w:p>
        </w:tc>
        <w:tc>
          <w:tcPr>
            <w:tcW w:w="1588"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0,5 úvazku školní psycholog</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P3 x 0,5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b)</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0,5 úvazku školní speciální pedagog</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P3 x 0,5</w:t>
            </w:r>
          </w:p>
        </w:tc>
      </w:tr>
      <w:tr w:rsidR="00D83215" w:rsidRPr="005C4AF5" w:rsidTr="00F73944">
        <w:tc>
          <w:tcPr>
            <w:tcW w:w="157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6.</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 Hodnocení</w:t>
            </w:r>
          </w:p>
        </w:tc>
        <w:tc>
          <w:tcPr>
            <w:tcW w:w="11146"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 xml:space="preserve">Toto podpůrné opatření zahrnuje postupy uvedené v předchozích stupních, respektuje specifické nároky na činnost žáků, specifikuje hodnoticí kritéria, třídu hodnocených vlastností i hodnotící škálu; provádí </w:t>
            </w:r>
            <w:r w:rsidRPr="005C4AF5">
              <w:rPr>
                <w:rFonts w:ascii="Times New Roman" w:hAnsi="Times New Roman"/>
                <w:szCs w:val="24"/>
              </w:rPr>
              <w:t>kriteriální úpravy hodnocení, využívá slovní hodnocení, formativní i sumativní hodnocení žáka, podporuje autonomní hodnocení (sebehodnocení) žáka a všechny prvky hodnocení zvyšující motivaci žáka k učení. Významně zohledňuje sociální kontext hodnocení a směřuje k podpoře žáka v jeho učení – hodnocení žákovi indikuje konkrétní postupy v učení.</w:t>
            </w:r>
          </w:p>
        </w:tc>
        <w:tc>
          <w:tcPr>
            <w:tcW w:w="1588"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7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7.</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Intervence</w:t>
            </w:r>
          </w:p>
        </w:tc>
        <w:tc>
          <w:tcPr>
            <w:tcW w:w="1791" w:type="dxa"/>
            <w:vAlign w:val="center"/>
          </w:tcPr>
          <w:p w:rsidR="00D83215" w:rsidRPr="005C4AF5" w:rsidRDefault="00D83215" w:rsidP="00F73944">
            <w:pPr>
              <w:spacing w:after="120"/>
              <w:jc w:val="both"/>
              <w:rPr>
                <w:rFonts w:ascii="Times New Roman" w:hAnsi="Times New Roman"/>
                <w:bCs/>
                <w:szCs w:val="24"/>
              </w:rPr>
            </w:pPr>
          </w:p>
        </w:tc>
        <w:tc>
          <w:tcPr>
            <w:tcW w:w="9355" w:type="dxa"/>
          </w:tcPr>
          <w:p w:rsidR="00D83215" w:rsidRPr="005C4AF5" w:rsidRDefault="00D83215">
            <w:pPr>
              <w:spacing w:after="120"/>
              <w:jc w:val="both"/>
              <w:rPr>
                <w:rFonts w:ascii="Times New Roman" w:hAnsi="Times New Roman"/>
                <w:szCs w:val="24"/>
              </w:rPr>
            </w:pPr>
            <w:r w:rsidRPr="005C4AF5">
              <w:rPr>
                <w:rFonts w:ascii="Times New Roman" w:hAnsi="Times New Roman"/>
                <w:bCs/>
                <w:szCs w:val="24"/>
              </w:rPr>
              <w:t xml:space="preserve">Intervence ve třetím stupni zahrnuje postupy spočívající v zajištění předmětu speciálně pedagogické péče </w:t>
            </w:r>
            <w:r w:rsidRPr="005C4AF5">
              <w:rPr>
                <w:rFonts w:ascii="Times New Roman" w:hAnsi="Times New Roman"/>
                <w:bCs/>
                <w:strike/>
                <w:szCs w:val="24"/>
              </w:rPr>
              <w:t>a v zajištění pedagogické intervence</w:t>
            </w:r>
            <w:r w:rsidRPr="005C4AF5">
              <w:rPr>
                <w:rFonts w:ascii="Times New Roman" w:hAnsi="Times New Roman"/>
                <w:bCs/>
                <w:szCs w:val="24"/>
              </w:rPr>
              <w:t xml:space="preserve">. Předmět speciálně pedagogické péče je </w:t>
            </w:r>
            <w:r w:rsidRPr="005C4AF5">
              <w:rPr>
                <w:rFonts w:ascii="Times New Roman" w:hAnsi="Times New Roman"/>
                <w:bCs/>
                <w:strike/>
                <w:szCs w:val="24"/>
              </w:rPr>
              <w:t>zajišťován pedagogy školy</w:t>
            </w:r>
            <w:r w:rsidRPr="005C4AF5">
              <w:rPr>
                <w:rFonts w:ascii="Times New Roman" w:hAnsi="Times New Roman"/>
                <w:b/>
                <w:bCs/>
                <w:strike/>
                <w:szCs w:val="24"/>
              </w:rPr>
              <w:t xml:space="preserve"> </w:t>
            </w:r>
            <w:r w:rsidRPr="005C4AF5">
              <w:rPr>
                <w:rFonts w:ascii="Times New Roman" w:hAnsi="Times New Roman"/>
                <w:b/>
                <w:bCs/>
                <w:szCs w:val="24"/>
              </w:rPr>
              <w:t>zajišťován učiteli</w:t>
            </w:r>
            <w:r w:rsidRPr="005C4AF5">
              <w:rPr>
                <w:rFonts w:ascii="Times New Roman" w:hAnsi="Times New Roman"/>
                <w:bCs/>
                <w:szCs w:val="24"/>
              </w:rPr>
              <w:t xml:space="preserve"> s rozšířenou kompetencí pro oblast speciální pedagogiky, speciálními pedagogy nebo psychology školy nebo školského poradenského zařízení. Zahrnuje předměty speciálně pedagogické péče uvedené ve druhém stupni podpůrných opatření, doplněné např. o zrakovou stimulaci, bazální stimulaci u žáků s mentálním postižením, práci s optickými pomůckami, logopedickou péči; </w:t>
            </w:r>
            <w:r w:rsidRPr="005C4AF5">
              <w:rPr>
                <w:rFonts w:ascii="Times New Roman" w:hAnsi="Times New Roman"/>
                <w:szCs w:val="24"/>
              </w:rPr>
              <w:t>u žáků, kteří nemohou vnímat řeč sluchem, se věnuje rozvíjení sluchového vnímání, odezírání, rozumění mluvené řeči a její produkci,</w:t>
            </w:r>
            <w:r w:rsidRPr="005C4AF5">
              <w:rPr>
                <w:rFonts w:ascii="Times New Roman" w:hAnsi="Times New Roman"/>
                <w:bCs/>
                <w:szCs w:val="24"/>
              </w:rPr>
              <w:t xml:space="preserve"> českému znakovému jazyku, dále se věnuje prostorové orientaci, případně dalším oblastem speciálně pedagogické péče. </w:t>
            </w:r>
            <w:r w:rsidRPr="005C4AF5">
              <w:rPr>
                <w:rFonts w:ascii="Times New Roman" w:hAnsi="Times New Roman"/>
                <w:bCs/>
                <w:strike/>
                <w:szCs w:val="24"/>
              </w:rPr>
              <w:t>Pedagogická intervence slouží zejména k podpoře vzdělávání žáka ve vyučovacích předmětech, kde je třeba posílit vzdělávání žáka, případně ke kompenzaci nedostatečné domácí přípravy na výuku. Současně je možné využít tuto dotaci pro práci s třídou nebo skupinou žáků.</w:t>
            </w:r>
            <w:r w:rsidRPr="005C4AF5">
              <w:rPr>
                <w:rFonts w:ascii="Times New Roman" w:hAnsi="Times New Roman"/>
                <w:bCs/>
                <w:szCs w:val="24"/>
              </w:rPr>
              <w:t xml:space="preserve"> Současně zahrnuje intervence také poradenskou činnost školy, zejména školního psychologa a školního speciálního pedagoga, nebo školského poradenského zařízení.   </w:t>
            </w:r>
          </w:p>
        </w:tc>
        <w:tc>
          <w:tcPr>
            <w:tcW w:w="1588"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7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line="276" w:lineRule="auto"/>
              <w:ind w:right="275"/>
              <w:rPr>
                <w:rFonts w:ascii="Times New Roman" w:hAnsi="Times New Roman"/>
                <w:szCs w:val="24"/>
              </w:rPr>
            </w:pPr>
            <w:r w:rsidRPr="005C4AF5">
              <w:rPr>
                <w:rFonts w:ascii="Times New Roman" w:hAnsi="Times New Roman"/>
                <w:szCs w:val="24"/>
              </w:rPr>
              <w:t>B) ve školském zařízení</w:t>
            </w:r>
          </w:p>
        </w:tc>
        <w:tc>
          <w:tcPr>
            <w:tcW w:w="179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III. 7. 1 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Předmět speciálně pedagogické péče</w:t>
            </w:r>
          </w:p>
        </w:tc>
        <w:tc>
          <w:tcPr>
            <w:tcW w:w="9355" w:type="dxa"/>
          </w:tcPr>
          <w:p w:rsidR="00D83215" w:rsidRPr="005C4AF5" w:rsidRDefault="00D83215" w:rsidP="00F73944">
            <w:pPr>
              <w:spacing w:after="120"/>
              <w:jc w:val="both"/>
              <w:rPr>
                <w:rFonts w:ascii="Times New Roman" w:hAnsi="Times New Roman"/>
                <w:b/>
                <w:szCs w:val="24"/>
              </w:rPr>
            </w:pPr>
            <w:r w:rsidRPr="005C4AF5">
              <w:rPr>
                <w:rFonts w:ascii="Times New Roman" w:hAnsi="Times New Roman"/>
                <w:szCs w:val="24"/>
              </w:rPr>
              <w:t xml:space="preserve">Předmět speciálně pedagogické péče podle specifik obtíží žáka </w:t>
            </w:r>
            <w:r w:rsidRPr="005C4AF5">
              <w:rPr>
                <w:rFonts w:ascii="Times New Roman" w:hAnsi="Times New Roman"/>
                <w:b/>
                <w:szCs w:val="24"/>
              </w:rPr>
              <w:t>se zrakovým nebo sluchovým postižením, závažnými vadami řeči nebo závažnými vývojovými poruchami učení</w:t>
            </w:r>
            <w:r w:rsidRPr="005C4AF5">
              <w:rPr>
                <w:rFonts w:ascii="Times New Roman" w:hAnsi="Times New Roman"/>
                <w:szCs w:val="24"/>
              </w:rPr>
              <w:t xml:space="preserve">.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Zajistí škola nebo školské poradenské zařízení ve spolupráci</w:t>
            </w:r>
            <w:r w:rsidRPr="005C4AF5">
              <w:rPr>
                <w:rFonts w:ascii="Times New Roman" w:hAnsi="Times New Roman"/>
                <w:b/>
                <w:szCs w:val="24"/>
              </w:rPr>
              <w:t>.</w:t>
            </w:r>
            <w:r w:rsidRPr="005C4AF5">
              <w:rPr>
                <w:rFonts w:ascii="Times New Roman" w:hAnsi="Times New Roman"/>
                <w:szCs w:val="24"/>
              </w:rPr>
              <w:t xml:space="preserve"> </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b/>
                <w:szCs w:val="24"/>
              </w:rPr>
              <w:t>S</w:t>
            </w:r>
            <w:r w:rsidRPr="005C4AF5">
              <w:rPr>
                <w:rFonts w:ascii="Times New Roman" w:hAnsi="Times New Roman"/>
                <w:szCs w:val="24"/>
              </w:rPr>
              <w:t>kupinová práce; individuální práce pouze v případě, že pro daného žáka nelze využít skupinovou formu zařazením do již existující skupiny</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reedukační skupiny (max. 4 žáci)</w:t>
            </w:r>
          </w:p>
          <w:p w:rsidR="00D83215" w:rsidRPr="005C4AF5" w:rsidRDefault="00D83215" w:rsidP="00F73944">
            <w:pPr>
              <w:spacing w:after="120"/>
              <w:jc w:val="both"/>
              <w:rPr>
                <w:rFonts w:ascii="Times New Roman" w:hAnsi="Times New Roman"/>
                <w:b/>
                <w:szCs w:val="24"/>
              </w:rPr>
            </w:pPr>
            <w:r w:rsidRPr="005C4AF5">
              <w:rPr>
                <w:rFonts w:ascii="Times New Roman" w:hAnsi="Times New Roman"/>
                <w:szCs w:val="24"/>
              </w:rPr>
              <w:t xml:space="preserve">Rozsah: </w:t>
            </w:r>
            <w:r w:rsidRPr="005C4AF5">
              <w:rPr>
                <w:rFonts w:ascii="Times New Roman" w:hAnsi="Times New Roman"/>
                <w:strike/>
                <w:szCs w:val="24"/>
              </w:rPr>
              <w:t>2 h/týden</w:t>
            </w:r>
            <w:r w:rsidRPr="005C4AF5">
              <w:rPr>
                <w:rFonts w:ascii="Times New Roman" w:hAnsi="Times New Roman"/>
                <w:b/>
                <w:szCs w:val="24"/>
              </w:rPr>
              <w:t>1h/týden</w:t>
            </w:r>
          </w:p>
        </w:tc>
        <w:tc>
          <w:tcPr>
            <w:tcW w:w="1588" w:type="dxa"/>
            <w:vAlign w:val="center"/>
          </w:tcPr>
          <w:p w:rsidR="00D83215" w:rsidRPr="005C4AF5" w:rsidRDefault="00D83215" w:rsidP="00242F4A">
            <w:pPr>
              <w:spacing w:after="120"/>
              <w:rPr>
                <w:rFonts w:ascii="Times New Roman" w:hAnsi="Times New Roman"/>
                <w:bCs/>
                <w:strike/>
                <w:szCs w:val="24"/>
              </w:rPr>
            </w:pPr>
            <w:r w:rsidRPr="005C4AF5">
              <w:rPr>
                <w:rFonts w:ascii="Times New Roman" w:hAnsi="Times New Roman"/>
                <w:bCs/>
                <w:strike/>
                <w:szCs w:val="24"/>
              </w:rPr>
              <w:t xml:space="preserve">P1x 0,1 </w:t>
            </w:r>
          </w:p>
          <w:p w:rsidR="00D83215" w:rsidRPr="005C4AF5" w:rsidRDefault="00D83215" w:rsidP="00125FF8">
            <w:pPr>
              <w:spacing w:after="120"/>
              <w:rPr>
                <w:b/>
              </w:rPr>
            </w:pPr>
            <w:r w:rsidRPr="005C4AF5">
              <w:rPr>
                <w:b/>
              </w:rPr>
              <w:t>P1x 0,05</w:t>
            </w:r>
          </w:p>
        </w:tc>
      </w:tr>
      <w:tr w:rsidR="00D83215" w:rsidRPr="005C4AF5" w:rsidTr="00F73944">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 xml:space="preserve">III. 7. 2 A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trike/>
                <w:szCs w:val="24"/>
              </w:rPr>
              <w:t>Pedagogická intervence</w:t>
            </w:r>
          </w:p>
        </w:tc>
        <w:tc>
          <w:tcPr>
            <w:tcW w:w="9355" w:type="dxa"/>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Pedagogická intervence slouží k podpoře přípravy žáků na vzdělávání, k podpoře vzdělávání předmětů, ve kterých žák selhává, případně k posílení strategií učení.</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 xml:space="preserve">Individuální nebo skupinová </w:t>
            </w:r>
            <w:r w:rsidRPr="005C4AF5">
              <w:rPr>
                <w:rFonts w:ascii="Times New Roman" w:hAnsi="Times New Roman"/>
                <w:b/>
                <w:strike/>
                <w:szCs w:val="24"/>
              </w:rPr>
              <w:t xml:space="preserve">Skupinová </w:t>
            </w:r>
            <w:r w:rsidRPr="005C4AF5">
              <w:rPr>
                <w:rFonts w:ascii="Times New Roman" w:hAnsi="Times New Roman"/>
                <w:strike/>
                <w:szCs w:val="24"/>
              </w:rPr>
              <w:t>práce pedagogického pracovníka se žákem nebo žáky, která slouží k podpoře žákova učení a ke kompenzaci nedostatečné domácí přípravy na výuku, dále k rozvoji vědomostí a dovedností žáka, k rozvoji jazykových kompetencí a sociálních a adaptivních dovedností.</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b/>
                <w:strike/>
                <w:szCs w:val="24"/>
              </w:rPr>
              <w:t>Individuální práce pouze v případě, že pro daného žáka nelze využít skupinovou formu zařazením do již existující skupiny</w:t>
            </w:r>
            <w:r w:rsidRPr="005C4AF5">
              <w:rPr>
                <w:rFonts w:ascii="Times New Roman" w:hAnsi="Times New Roman"/>
                <w:strike/>
                <w:szCs w:val="24"/>
              </w:rPr>
              <w:t xml:space="preserve"> </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Rozsah: 2 h/týden</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V případě potřeby je možné využít 1 hodinu z této časové dotace na práci se třídou a její vztahovou sítí.</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(z toho 1 h týdně na dlouhodobou práci se třídou)</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maximálně 6 žáků ve skupině/ práce s třídou</w:t>
            </w:r>
          </w:p>
          <w:p w:rsidR="00D83215" w:rsidRPr="005C4AF5" w:rsidRDefault="00D83215" w:rsidP="00F73944">
            <w:pPr>
              <w:spacing w:after="120"/>
              <w:jc w:val="both"/>
              <w:rPr>
                <w:rFonts w:ascii="Times New Roman" w:hAnsi="Times New Roman"/>
                <w:strike/>
                <w:szCs w:val="24"/>
              </w:rPr>
            </w:pPr>
          </w:p>
        </w:tc>
        <w:tc>
          <w:tcPr>
            <w:tcW w:w="1588" w:type="dxa"/>
            <w:shd w:val="clear" w:color="auto" w:fill="FFFFFF"/>
            <w:vAlign w:val="center"/>
          </w:tcPr>
          <w:p w:rsidR="00D83215" w:rsidRPr="005C4AF5" w:rsidRDefault="00D83215" w:rsidP="00242F4A">
            <w:pPr>
              <w:spacing w:after="120"/>
              <w:jc w:val="both"/>
              <w:rPr>
                <w:rFonts w:ascii="Times New Roman" w:hAnsi="Times New Roman"/>
                <w:szCs w:val="24"/>
              </w:rPr>
            </w:pPr>
            <w:r w:rsidRPr="005C4AF5">
              <w:rPr>
                <w:rFonts w:ascii="Times New Roman" w:hAnsi="Times New Roman"/>
                <w:bCs/>
                <w:strike/>
                <w:szCs w:val="24"/>
              </w:rPr>
              <w:t>P1x 0,1</w:t>
            </w:r>
            <w:r w:rsidRPr="005C4AF5">
              <w:rPr>
                <w:rFonts w:ascii="Times New Roman" w:hAnsi="Times New Roman"/>
                <w:bCs/>
                <w:szCs w:val="24"/>
              </w:rPr>
              <w:t xml:space="preserve"> </w:t>
            </w:r>
          </w:p>
        </w:tc>
      </w:tr>
      <w:tr w:rsidR="00D83215" w:rsidRPr="005C4AF5" w:rsidTr="00F73944">
        <w:trPr>
          <w:trHeight w:val="2067"/>
        </w:trPr>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91"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III. 7. 2 B</w:t>
            </w:r>
          </w:p>
        </w:tc>
        <w:tc>
          <w:tcPr>
            <w:tcW w:w="9355" w:type="dxa"/>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Pedagogická intervence slouží k podpoře přípravy žáků na školu, k rozvoji školních dovedností a k rozvoji učebního stylu žáků.</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Rozsah: 1 h týdně</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maximálně 6 žáků ve skupině/ práce s třídou</w:t>
            </w:r>
          </w:p>
          <w:p w:rsidR="00D83215" w:rsidRPr="005C4AF5" w:rsidRDefault="00D83215" w:rsidP="00F73944">
            <w:pPr>
              <w:spacing w:after="120"/>
              <w:jc w:val="both"/>
              <w:rPr>
                <w:rFonts w:ascii="Times New Roman" w:hAnsi="Times New Roman"/>
                <w:szCs w:val="24"/>
              </w:rPr>
            </w:pPr>
            <w:r w:rsidRPr="005C4AF5">
              <w:rPr>
                <w:rFonts w:ascii="Times New Roman" w:hAnsi="Times New Roman"/>
                <w:b/>
                <w:strike/>
                <w:szCs w:val="24"/>
              </w:rPr>
              <w:t>individuální práce pouze v případě, že pro daného žáka nelze využít skupinovou formu zařazením do již existující skupiny</w:t>
            </w:r>
          </w:p>
        </w:tc>
        <w:tc>
          <w:tcPr>
            <w:tcW w:w="1588" w:type="dxa"/>
            <w:vAlign w:val="center"/>
          </w:tcPr>
          <w:p w:rsidR="00D83215" w:rsidRPr="005C4AF5" w:rsidRDefault="00D83215" w:rsidP="00242F4A">
            <w:pPr>
              <w:spacing w:after="120"/>
              <w:jc w:val="both"/>
              <w:rPr>
                <w:rFonts w:ascii="Times New Roman" w:hAnsi="Times New Roman"/>
                <w:bCs/>
                <w:szCs w:val="24"/>
              </w:rPr>
            </w:pPr>
            <w:r w:rsidRPr="005C4AF5">
              <w:rPr>
                <w:rFonts w:ascii="Times New Roman" w:hAnsi="Times New Roman"/>
                <w:bCs/>
                <w:strike/>
                <w:szCs w:val="24"/>
              </w:rPr>
              <w:t xml:space="preserve">P1x 0,05poskytuje </w:t>
            </w:r>
          </w:p>
        </w:tc>
      </w:tr>
    </w:tbl>
    <w:p w:rsidR="00D83215" w:rsidRPr="0023293C" w:rsidRDefault="00D83215" w:rsidP="00F73944">
      <w:pPr>
        <w:spacing w:after="120"/>
        <w:jc w:val="both"/>
        <w:rPr>
          <w:rFonts w:ascii="Times New Roman" w:hAnsi="Times New Roman"/>
          <w:szCs w:val="24"/>
        </w:rPr>
        <w:sectPr w:rsidR="00D83215" w:rsidRPr="0023293C" w:rsidSect="00D16ED3">
          <w:pgSz w:w="16838" w:h="11906" w:orient="landscape"/>
          <w:pgMar w:top="1418" w:right="1418" w:bottom="1418" w:left="1418" w:header="709" w:footer="709" w:gutter="0"/>
          <w:pgNumType w:fmt="numberInDash"/>
          <w:cols w:space="708"/>
          <w:docGrid w:linePitch="360"/>
        </w:sectPr>
      </w:pPr>
    </w:p>
    <w:p w:rsidR="00D83215" w:rsidRPr="0023293C" w:rsidRDefault="00D83215" w:rsidP="00F73944">
      <w:pPr>
        <w:spacing w:after="120"/>
        <w:jc w:val="both"/>
        <w:rPr>
          <w:rFonts w:ascii="Times New Roman" w:hAnsi="Times New Roman"/>
          <w:szCs w:val="24"/>
        </w:rPr>
        <w:sectPr w:rsidR="00D83215" w:rsidRPr="0023293C" w:rsidSect="003436BF">
          <w:pgSz w:w="16838" w:h="11906" w:orient="landscape"/>
          <w:pgMar w:top="1417" w:right="1417" w:bottom="1417" w:left="1417" w:header="708" w:footer="708"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8"/>
        <w:gridCol w:w="1536"/>
        <w:gridCol w:w="1530"/>
        <w:gridCol w:w="1276"/>
        <w:gridCol w:w="6804"/>
        <w:gridCol w:w="1559"/>
      </w:tblGrid>
      <w:tr w:rsidR="00D83215" w:rsidRPr="005C4AF5" w:rsidTr="00F73944">
        <w:trPr>
          <w:trHeight w:val="806"/>
        </w:trPr>
        <w:tc>
          <w:tcPr>
            <w:tcW w:w="157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8.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Úpravy podmínek přijímání ke vzdělávání a ukončování vzdělávání</w:t>
            </w:r>
          </w:p>
        </w:tc>
        <w:tc>
          <w:tcPr>
            <w:tcW w:w="1536"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III. 8 A.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Úprava podmínek přijímání ke vzdělávání</w:t>
            </w:r>
          </w:p>
        </w:tc>
        <w:tc>
          <w:tcPr>
            <w:tcW w:w="9610" w:type="dxa"/>
            <w:gridSpan w:val="3"/>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Pravidla pro uzpůsobení podmínek pro přijímací řízení ke střednímu vzdělávání a příslušný vzor doporučení školského poradenského zařízení je stanoven jiným právním předpisem</w:t>
            </w:r>
            <w:r w:rsidRPr="005C4AF5">
              <w:rPr>
                <w:rFonts w:ascii="Times New Roman" w:hAnsi="Times New Roman"/>
                <w:szCs w:val="24"/>
                <w:vertAlign w:val="superscript"/>
              </w:rPr>
              <w:t>11)</w:t>
            </w:r>
            <w:r w:rsidRPr="005C4AF5">
              <w:rPr>
                <w:rFonts w:ascii="Times New Roman" w:hAnsi="Times New Roman"/>
                <w:szCs w:val="24"/>
              </w:rPr>
              <w:t>. Ředitel jiné školy uzpůsobí průběh přijímacího řízení pro uchazeče s potřebou podpůrných opatření třetího stupně, respektuje funkční důsledky speciálních vzdělávacích potřeb uchazeče, jeho onemocnění nebo zdravotního postižení, které mohou ovlivnit průběh přijímacího řízení. Pokud je to potřebné, umožní ředitel školy přítomnost podporující osoby, použití dalších komunikačních systémů neslyšících a hluchoslepých osob nebo využití prostředků alternativní nebo augmentativní komunikace. Škola postupuje na základě doporučení školského poradenského zařízení.</w:t>
            </w:r>
          </w:p>
        </w:tc>
        <w:tc>
          <w:tcPr>
            <w:tcW w:w="1559"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806"/>
        </w:trPr>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536" w:type="dxa"/>
            <w:vMerge w:val="restart"/>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III. 8 B.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Ukončování vzdělávání </w:t>
            </w:r>
          </w:p>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szCs w:val="24"/>
              </w:rPr>
              <w:t>maturitní zkouškou upraveno jiným právním předpisem</w:t>
            </w:r>
            <w:r w:rsidRPr="005C4AF5">
              <w:rPr>
                <w:rFonts w:ascii="Times New Roman" w:hAnsi="Times New Roman"/>
                <w:szCs w:val="24"/>
                <w:vertAlign w:val="superscript"/>
              </w:rPr>
              <w:t>9)</w:t>
            </w:r>
          </w:p>
          <w:p w:rsidR="00D83215" w:rsidRPr="005C4AF5" w:rsidRDefault="00D83215" w:rsidP="00F73944">
            <w:pPr>
              <w:spacing w:after="120"/>
              <w:jc w:val="both"/>
              <w:rPr>
                <w:rFonts w:ascii="Times New Roman" w:hAnsi="Times New Roman"/>
                <w:bCs/>
                <w:szCs w:val="24"/>
              </w:rPr>
            </w:pPr>
          </w:p>
        </w:tc>
        <w:tc>
          <w:tcPr>
            <w:tcW w:w="1530" w:type="dxa"/>
            <w:vMerge w:val="restart"/>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Skupiny  a kategorie podle jiného právního předpisu</w:t>
            </w:r>
            <w:r w:rsidRPr="005C4AF5">
              <w:rPr>
                <w:rFonts w:ascii="Times New Roman" w:hAnsi="Times New Roman"/>
                <w:szCs w:val="24"/>
                <w:vertAlign w:val="superscript"/>
              </w:rPr>
              <w:t>9)</w:t>
            </w:r>
            <w:r w:rsidRPr="005C4AF5">
              <w:rPr>
                <w:rFonts w:ascii="Times New Roman" w:hAnsi="Times New Roman"/>
                <w:szCs w:val="24"/>
              </w:rPr>
              <w:t xml:space="preserve"> odpovídající třetímu stupni podpůrných opatření</w:t>
            </w:r>
          </w:p>
          <w:p w:rsidR="00D83215" w:rsidRPr="005C4AF5" w:rsidRDefault="00D83215" w:rsidP="00F73944">
            <w:pPr>
              <w:spacing w:after="120"/>
              <w:jc w:val="both"/>
              <w:rPr>
                <w:rFonts w:ascii="Times New Roman" w:hAnsi="Times New Roman"/>
                <w:bCs/>
                <w:szCs w:val="24"/>
              </w:rPr>
            </w:pPr>
          </w:p>
        </w:tc>
        <w:tc>
          <w:tcPr>
            <w:tcW w:w="1276"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Skupiny 2 a 3</w:t>
            </w:r>
          </w:p>
        </w:tc>
        <w:tc>
          <w:tcPr>
            <w:tcW w:w="6804" w:type="dxa"/>
          </w:tcPr>
          <w:p w:rsidR="00D83215" w:rsidRPr="005C4AF5" w:rsidRDefault="00D83215" w:rsidP="00F73944">
            <w:pPr>
              <w:spacing w:after="120"/>
              <w:ind w:left="176"/>
              <w:jc w:val="both"/>
              <w:rPr>
                <w:rFonts w:ascii="Times New Roman" w:hAnsi="Times New Roman"/>
                <w:bCs/>
                <w:szCs w:val="24"/>
              </w:rPr>
            </w:pPr>
            <w:r w:rsidRPr="005C4AF5">
              <w:rPr>
                <w:rFonts w:ascii="Times New Roman" w:hAnsi="Times New Roman"/>
                <w:bCs/>
                <w:szCs w:val="24"/>
              </w:rPr>
              <w:t>U žáků s potřebou podpůrných opatření třetího stupně jsou respektovány funkční důsledky speciálních vzdělávacích potřeb</w:t>
            </w:r>
            <w:r w:rsidRPr="005C4AF5">
              <w:rPr>
                <w:rFonts w:ascii="Times New Roman" w:hAnsi="Times New Roman"/>
                <w:szCs w:val="24"/>
              </w:rPr>
              <w:t xml:space="preserve"> žáka, jeho </w:t>
            </w:r>
            <w:r w:rsidRPr="005C4AF5">
              <w:rPr>
                <w:rFonts w:ascii="Times New Roman" w:hAnsi="Times New Roman"/>
                <w:bCs/>
                <w:szCs w:val="24"/>
              </w:rPr>
              <w:t xml:space="preserve">onemocnění nebo postižení </w:t>
            </w:r>
            <w:r w:rsidRPr="005C4AF5">
              <w:rPr>
                <w:rFonts w:ascii="Times New Roman" w:hAnsi="Times New Roman"/>
                <w:szCs w:val="24"/>
              </w:rPr>
              <w:t>ovlivňující konání maturitní zkoušky</w:t>
            </w:r>
            <w:r w:rsidRPr="005C4AF5">
              <w:rPr>
                <w:rFonts w:ascii="Times New Roman" w:hAnsi="Times New Roman"/>
                <w:bCs/>
                <w:szCs w:val="24"/>
              </w:rPr>
              <w:t>. Žák je zařazen</w:t>
            </w:r>
            <w:r w:rsidRPr="005C4AF5">
              <w:rPr>
                <w:rFonts w:ascii="Times New Roman" w:hAnsi="Times New Roman"/>
                <w:szCs w:val="24"/>
              </w:rPr>
              <w:t xml:space="preserve"> do příslušné kategorie </w:t>
            </w:r>
            <w:r w:rsidRPr="005C4AF5">
              <w:rPr>
                <w:rFonts w:ascii="Times New Roman" w:hAnsi="Times New Roman"/>
                <w:bCs/>
                <w:szCs w:val="24"/>
              </w:rPr>
              <w:t>pro konání maturitní zkoušky. Při úpravě podmínek konání maturitní zkoušky je nutné zohlednit aktuální zdravotní stav žáka.</w:t>
            </w:r>
          </w:p>
        </w:tc>
        <w:tc>
          <w:tcPr>
            <w:tcW w:w="1559"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536" w:type="dxa"/>
            <w:vMerge/>
            <w:vAlign w:val="center"/>
          </w:tcPr>
          <w:p w:rsidR="00D83215" w:rsidRPr="005C4AF5" w:rsidRDefault="00D83215" w:rsidP="00F73944">
            <w:pPr>
              <w:spacing w:after="120"/>
              <w:jc w:val="both"/>
              <w:rPr>
                <w:rFonts w:ascii="Times New Roman" w:hAnsi="Times New Roman"/>
                <w:szCs w:val="24"/>
              </w:rPr>
            </w:pPr>
          </w:p>
        </w:tc>
        <w:tc>
          <w:tcPr>
            <w:tcW w:w="1530" w:type="dxa"/>
            <w:vMerge/>
            <w:vAlign w:val="center"/>
          </w:tcPr>
          <w:p w:rsidR="00D83215" w:rsidRPr="005C4AF5" w:rsidRDefault="00D83215" w:rsidP="00F73944">
            <w:pPr>
              <w:spacing w:after="120"/>
              <w:jc w:val="both"/>
              <w:rPr>
                <w:rFonts w:ascii="Times New Roman" w:hAnsi="Times New Roman"/>
                <w:szCs w:val="24"/>
              </w:rPr>
            </w:pPr>
          </w:p>
        </w:tc>
        <w:tc>
          <w:tcPr>
            <w:tcW w:w="1276"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ZP-2</w:t>
            </w:r>
          </w:p>
        </w:tc>
        <w:tc>
          <w:tcPr>
            <w:tcW w:w="6804" w:type="dxa"/>
            <w:vMerge w:val="restart"/>
          </w:tcPr>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Žáci pracují s upravenou zkušební dokumentací</w:t>
            </w:r>
            <w:r w:rsidRPr="005C4AF5">
              <w:rPr>
                <w:rFonts w:ascii="Times New Roman" w:hAnsi="Times New Roman"/>
              </w:rPr>
              <w:t>, s výjimkou žáků zařazených do kategorií SP-2-N a SPUO-2-N,</w:t>
            </w:r>
            <w:r w:rsidRPr="005C4AF5">
              <w:rPr>
                <w:rFonts w:ascii="Times New Roman" w:hAnsi="Times New Roman"/>
                <w:b/>
                <w:szCs w:val="24"/>
              </w:rPr>
              <w:t xml:space="preserve"> </w:t>
            </w:r>
            <w:r w:rsidRPr="005C4AF5">
              <w:rPr>
                <w:rFonts w:ascii="Times New Roman" w:hAnsi="Times New Roman"/>
                <w:szCs w:val="24"/>
              </w:rPr>
              <w:t>mají navýšený časový limit a je jim upraveno prostředí pro konání maturitní zkoušky. Mohou používat kompenzační pomůcky. Žáci kategorií a skupin SP-2 a SP-3-T nekonají poslechový subtest didaktického testu z cizího jazyka.</w:t>
            </w:r>
          </w:p>
        </w:tc>
        <w:tc>
          <w:tcPr>
            <w:tcW w:w="1559" w:type="dxa"/>
            <w:vMerge w:val="restart"/>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536" w:type="dxa"/>
            <w:vMerge/>
            <w:vAlign w:val="center"/>
          </w:tcPr>
          <w:p w:rsidR="00D83215" w:rsidRPr="005C4AF5" w:rsidRDefault="00D83215" w:rsidP="00F73944">
            <w:pPr>
              <w:spacing w:after="120"/>
              <w:jc w:val="both"/>
              <w:rPr>
                <w:rFonts w:ascii="Times New Roman" w:hAnsi="Times New Roman"/>
                <w:szCs w:val="24"/>
              </w:rPr>
            </w:pPr>
          </w:p>
        </w:tc>
        <w:tc>
          <w:tcPr>
            <w:tcW w:w="1530" w:type="dxa"/>
            <w:vMerge/>
            <w:vAlign w:val="center"/>
          </w:tcPr>
          <w:p w:rsidR="00D83215" w:rsidRPr="005C4AF5" w:rsidRDefault="00D83215" w:rsidP="00F73944">
            <w:pPr>
              <w:spacing w:after="120"/>
              <w:jc w:val="both"/>
              <w:rPr>
                <w:rFonts w:ascii="Times New Roman" w:hAnsi="Times New Roman"/>
                <w:szCs w:val="24"/>
              </w:rPr>
            </w:pPr>
          </w:p>
        </w:tc>
        <w:tc>
          <w:tcPr>
            <w:tcW w:w="1276"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SP-2; </w:t>
            </w:r>
            <w:r w:rsidRPr="005C4AF5">
              <w:rPr>
                <w:rFonts w:ascii="Times New Roman" w:hAnsi="Times New Roman"/>
                <w:bCs/>
                <w:szCs w:val="24"/>
              </w:rPr>
              <w:br/>
            </w:r>
            <w:r w:rsidRPr="005C4AF5">
              <w:rPr>
                <w:rFonts w:ascii="Times New Roman" w:hAnsi="Times New Roman"/>
              </w:rPr>
              <w:t xml:space="preserve">SP-2-N; </w:t>
            </w:r>
            <w:r w:rsidRPr="005C4AF5">
              <w:rPr>
                <w:rFonts w:ascii="Times New Roman" w:hAnsi="Times New Roman"/>
                <w:bCs/>
                <w:szCs w:val="24"/>
              </w:rPr>
              <w:t>SP</w:t>
            </w:r>
            <w:r w:rsidRPr="005C4AF5">
              <w:rPr>
                <w:rFonts w:ascii="Times New Roman" w:hAnsi="Times New Roman"/>
                <w:bCs/>
                <w:szCs w:val="24"/>
              </w:rPr>
              <w:noBreakHyphen/>
              <w:t>3-T</w:t>
            </w:r>
          </w:p>
        </w:tc>
        <w:tc>
          <w:tcPr>
            <w:tcW w:w="6804" w:type="dxa"/>
            <w:vMerge/>
          </w:tcPr>
          <w:p w:rsidR="00D83215" w:rsidRPr="005C4AF5" w:rsidRDefault="00D83215" w:rsidP="00F73944">
            <w:pPr>
              <w:spacing w:after="120"/>
              <w:ind w:left="176"/>
              <w:jc w:val="both"/>
              <w:rPr>
                <w:rFonts w:ascii="Times New Roman" w:hAnsi="Times New Roman"/>
                <w:szCs w:val="24"/>
              </w:rPr>
            </w:pPr>
          </w:p>
        </w:tc>
        <w:tc>
          <w:tcPr>
            <w:tcW w:w="1559" w:type="dxa"/>
            <w:vMerge/>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536" w:type="dxa"/>
            <w:vMerge/>
            <w:vAlign w:val="center"/>
          </w:tcPr>
          <w:p w:rsidR="00D83215" w:rsidRPr="005C4AF5" w:rsidRDefault="00D83215" w:rsidP="00F73944">
            <w:pPr>
              <w:spacing w:after="120"/>
              <w:jc w:val="both"/>
              <w:rPr>
                <w:rFonts w:ascii="Times New Roman" w:hAnsi="Times New Roman"/>
                <w:szCs w:val="24"/>
              </w:rPr>
            </w:pPr>
          </w:p>
        </w:tc>
        <w:tc>
          <w:tcPr>
            <w:tcW w:w="1530" w:type="dxa"/>
            <w:vMerge/>
            <w:vAlign w:val="center"/>
          </w:tcPr>
          <w:p w:rsidR="00D83215" w:rsidRPr="005C4AF5" w:rsidRDefault="00D83215" w:rsidP="00F73944">
            <w:pPr>
              <w:spacing w:after="120"/>
              <w:jc w:val="both"/>
              <w:rPr>
                <w:rFonts w:ascii="Times New Roman" w:hAnsi="Times New Roman"/>
                <w:szCs w:val="24"/>
              </w:rPr>
            </w:pPr>
          </w:p>
        </w:tc>
        <w:tc>
          <w:tcPr>
            <w:tcW w:w="1276"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SPUO-2; </w:t>
            </w:r>
            <w:r w:rsidRPr="005C4AF5">
              <w:rPr>
                <w:rFonts w:ascii="Times New Roman" w:hAnsi="Times New Roman"/>
              </w:rPr>
              <w:t>SPUO-2-N</w:t>
            </w:r>
          </w:p>
        </w:tc>
        <w:tc>
          <w:tcPr>
            <w:tcW w:w="6804" w:type="dxa"/>
            <w:vMerge/>
          </w:tcPr>
          <w:p w:rsidR="00D83215" w:rsidRPr="005C4AF5" w:rsidRDefault="00D83215" w:rsidP="00F73944">
            <w:pPr>
              <w:spacing w:after="120"/>
              <w:ind w:left="176"/>
              <w:jc w:val="both"/>
              <w:rPr>
                <w:rFonts w:ascii="Times New Roman" w:hAnsi="Times New Roman"/>
                <w:szCs w:val="24"/>
              </w:rPr>
            </w:pPr>
          </w:p>
        </w:tc>
        <w:tc>
          <w:tcPr>
            <w:tcW w:w="1559" w:type="dxa"/>
            <w:vMerge/>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713"/>
        </w:trPr>
        <w:tc>
          <w:tcPr>
            <w:tcW w:w="157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536"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III. 8 C.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Úprava podmínek</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dalšího ukončování vzdělávání</w:t>
            </w:r>
          </w:p>
        </w:tc>
        <w:tc>
          <w:tcPr>
            <w:tcW w:w="9610" w:type="dxa"/>
            <w:gridSpan w:val="3"/>
            <w:vAlign w:val="center"/>
          </w:tcPr>
          <w:p w:rsidR="00D83215" w:rsidRPr="005C4AF5" w:rsidRDefault="00D83215" w:rsidP="00557229">
            <w:pPr>
              <w:numPr>
                <w:ilvl w:val="0"/>
                <w:numId w:val="49"/>
              </w:numPr>
              <w:suppressAutoHyphens/>
              <w:spacing w:after="120" w:line="240" w:lineRule="auto"/>
              <w:ind w:left="572" w:hanging="567"/>
              <w:jc w:val="both"/>
              <w:rPr>
                <w:rFonts w:ascii="Times New Roman" w:hAnsi="Times New Roman"/>
                <w:bCs/>
                <w:szCs w:val="24"/>
              </w:rPr>
            </w:pPr>
            <w:r w:rsidRPr="005C4AF5">
              <w:rPr>
                <w:rFonts w:ascii="Times New Roman" w:hAnsi="Times New Roman"/>
                <w:szCs w:val="24"/>
              </w:rPr>
              <w:t>Závěrečná zkouška v oborech středního vzdělání s výučním listem:</w:t>
            </w:r>
          </w:p>
          <w:p w:rsidR="00D83215" w:rsidRPr="005C4AF5" w:rsidRDefault="00D83215" w:rsidP="00F73944">
            <w:pPr>
              <w:spacing w:after="120"/>
              <w:ind w:left="572"/>
              <w:jc w:val="both"/>
              <w:rPr>
                <w:rFonts w:ascii="Times New Roman" w:hAnsi="Times New Roman"/>
                <w:bCs/>
                <w:szCs w:val="24"/>
              </w:rPr>
            </w:pPr>
            <w:r w:rsidRPr="005C4AF5">
              <w:rPr>
                <w:rFonts w:ascii="Times New Roman" w:hAnsi="Times New Roman"/>
                <w:szCs w:val="24"/>
              </w:rPr>
              <w:t xml:space="preserve">Ředitel školy umožní žákovi, u kterého byla v průběhu vzdělávání uplatňována podpůrná opatření třetího stupně, aby byla zohledněna i v průběhu konání praktické a teoretické zkoušky na základě doporučení školského poradenského zařízení.  </w:t>
            </w:r>
            <w:r w:rsidRPr="005C4AF5">
              <w:rPr>
                <w:rFonts w:ascii="Times New Roman" w:hAnsi="Times New Roman"/>
                <w:bCs/>
                <w:szCs w:val="24"/>
              </w:rPr>
              <w:t xml:space="preserve">U žáků s potřebou podpůrných opatření třetího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nebo osobního asistenta. </w:t>
            </w:r>
          </w:p>
          <w:p w:rsidR="00D83215" w:rsidRPr="005C4AF5" w:rsidRDefault="00D83215" w:rsidP="00557229">
            <w:pPr>
              <w:numPr>
                <w:ilvl w:val="0"/>
                <w:numId w:val="49"/>
              </w:numPr>
              <w:suppressAutoHyphens/>
              <w:spacing w:after="120" w:line="240" w:lineRule="auto"/>
              <w:ind w:left="572" w:hanging="567"/>
              <w:jc w:val="both"/>
              <w:rPr>
                <w:rFonts w:ascii="Times New Roman" w:hAnsi="Times New Roman"/>
                <w:szCs w:val="24"/>
              </w:rPr>
            </w:pPr>
            <w:r w:rsidRPr="005C4AF5">
              <w:rPr>
                <w:rFonts w:ascii="Times New Roman" w:hAnsi="Times New Roman"/>
                <w:szCs w:val="24"/>
              </w:rPr>
              <w:t xml:space="preserve">Závěrečná zkouška v oborech středního vzdělání: </w:t>
            </w:r>
          </w:p>
          <w:p w:rsidR="00D83215" w:rsidRPr="005C4AF5" w:rsidRDefault="00D83215" w:rsidP="00F73944">
            <w:pPr>
              <w:spacing w:after="120"/>
              <w:ind w:left="572"/>
              <w:jc w:val="both"/>
              <w:rPr>
                <w:rFonts w:ascii="Times New Roman" w:hAnsi="Times New Roman"/>
                <w:bCs/>
                <w:szCs w:val="24"/>
              </w:rPr>
            </w:pPr>
            <w:r w:rsidRPr="005C4AF5">
              <w:rPr>
                <w:rFonts w:ascii="Times New Roman" w:hAnsi="Times New Roman"/>
                <w:szCs w:val="24"/>
              </w:rPr>
              <w:t xml:space="preserve">Ředitel školy umožní žákovi, u kterého byla v průběhu vzdělávání uplatňována podpůrná opatření třetího stupně, aby byla zohledněna i v průběhu konání závěrečné zkoušky, na základě doporučení školského poradenského zařízení.  </w:t>
            </w:r>
            <w:r w:rsidRPr="005C4AF5">
              <w:rPr>
                <w:rFonts w:ascii="Times New Roman" w:hAnsi="Times New Roman"/>
                <w:bCs/>
                <w:szCs w:val="24"/>
              </w:rPr>
              <w:t>U žáků s potřebou podpůrných opatření třetího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nebo jiné osoby poskytující podporu. Obdobně je upravována dokumentace pro žáky s potřebou Braillova písma nebo používání komunikačních systémů neslyšících a hluchoslepých osob, či </w:t>
            </w:r>
            <w:r w:rsidRPr="005C4AF5">
              <w:rPr>
                <w:rFonts w:ascii="Times New Roman" w:hAnsi="Times New Roman"/>
                <w:szCs w:val="24"/>
              </w:rPr>
              <w:t xml:space="preserve">s potřebou </w:t>
            </w:r>
            <w:r w:rsidRPr="005C4AF5">
              <w:rPr>
                <w:rFonts w:ascii="Times New Roman" w:hAnsi="Times New Roman"/>
                <w:bCs/>
                <w:szCs w:val="24"/>
              </w:rPr>
              <w:t>využívání prostředků alternativní nebo augmentativní</w:t>
            </w:r>
            <w:r w:rsidRPr="005C4AF5">
              <w:rPr>
                <w:rFonts w:ascii="Times New Roman" w:hAnsi="Times New Roman"/>
                <w:szCs w:val="24"/>
              </w:rPr>
              <w:t xml:space="preserve"> komunikace.</w:t>
            </w:r>
            <w:r w:rsidRPr="005C4AF5">
              <w:rPr>
                <w:rFonts w:ascii="Times New Roman" w:hAnsi="Times New Roman"/>
                <w:bCs/>
                <w:szCs w:val="24"/>
              </w:rPr>
              <w:t xml:space="preserve"> </w:t>
            </w:r>
          </w:p>
          <w:p w:rsidR="00D83215" w:rsidRPr="005C4AF5" w:rsidRDefault="00D83215" w:rsidP="00F73944">
            <w:pPr>
              <w:spacing w:after="120"/>
              <w:jc w:val="both"/>
              <w:rPr>
                <w:rFonts w:ascii="Times New Roman" w:hAnsi="Times New Roman"/>
                <w:bCs/>
                <w:szCs w:val="24"/>
              </w:rPr>
            </w:pPr>
          </w:p>
          <w:p w:rsidR="00D83215" w:rsidRPr="005C4AF5" w:rsidRDefault="00D83215" w:rsidP="00557229">
            <w:pPr>
              <w:numPr>
                <w:ilvl w:val="0"/>
                <w:numId w:val="49"/>
              </w:numPr>
              <w:spacing w:after="120" w:line="240" w:lineRule="auto"/>
              <w:ind w:left="573" w:hanging="567"/>
              <w:jc w:val="both"/>
              <w:rPr>
                <w:rFonts w:ascii="Times New Roman" w:hAnsi="Times New Roman"/>
                <w:bCs/>
                <w:szCs w:val="24"/>
              </w:rPr>
            </w:pPr>
            <w:r w:rsidRPr="005C4AF5">
              <w:rPr>
                <w:rFonts w:ascii="Times New Roman" w:hAnsi="Times New Roman"/>
                <w:bCs/>
                <w:szCs w:val="24"/>
              </w:rPr>
              <w:t>Konzervatoř - ukončení absolutoriem a vyšší odborné vzdělání - ukončení absolutoriem:</w:t>
            </w:r>
          </w:p>
          <w:p w:rsidR="00D83215" w:rsidRPr="005C4AF5" w:rsidRDefault="00D83215" w:rsidP="00F73944">
            <w:pPr>
              <w:spacing w:after="120"/>
              <w:ind w:left="572"/>
              <w:jc w:val="both"/>
              <w:rPr>
                <w:rFonts w:ascii="Times New Roman" w:hAnsi="Times New Roman"/>
                <w:bCs/>
                <w:szCs w:val="24"/>
              </w:rPr>
            </w:pPr>
            <w:r w:rsidRPr="005C4AF5">
              <w:rPr>
                <w:rFonts w:ascii="Times New Roman" w:hAnsi="Times New Roman"/>
                <w:bCs/>
                <w:szCs w:val="24"/>
              </w:rPr>
              <w:t xml:space="preserve">Přiměřeně se uplatní pravidla pro závěrečnou zkoušku v oborech středního vzdělání pro žáky s potřebou podpůrných opatření ve třetím stupni (II). </w:t>
            </w:r>
          </w:p>
          <w:p w:rsidR="00D83215" w:rsidRPr="005C4AF5" w:rsidRDefault="00D83215" w:rsidP="00F73944">
            <w:pPr>
              <w:spacing w:after="120"/>
              <w:jc w:val="both"/>
              <w:rPr>
                <w:rFonts w:ascii="Times New Roman" w:hAnsi="Times New Roman"/>
                <w:szCs w:val="24"/>
              </w:rPr>
            </w:pPr>
          </w:p>
        </w:tc>
        <w:tc>
          <w:tcPr>
            <w:tcW w:w="1559"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9.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Prodloužení délky vzdělávání</w:t>
            </w:r>
          </w:p>
        </w:tc>
        <w:tc>
          <w:tcPr>
            <w:tcW w:w="11146" w:type="dxa"/>
            <w:gridSpan w:val="4"/>
            <w:vAlign w:val="center"/>
          </w:tcPr>
          <w:p w:rsidR="00D83215" w:rsidRPr="005C4AF5" w:rsidRDefault="00D83215" w:rsidP="00F73944">
            <w:pPr>
              <w:spacing w:after="120"/>
              <w:jc w:val="both"/>
              <w:rPr>
                <w:rFonts w:ascii="Times New Roman" w:hAnsi="Times New Roman"/>
                <w:b/>
                <w:szCs w:val="24"/>
              </w:rPr>
            </w:pPr>
            <w:r w:rsidRPr="005C4AF5">
              <w:rPr>
                <w:rFonts w:ascii="Times New Roman" w:hAnsi="Times New Roman"/>
                <w:bCs/>
                <w:szCs w:val="24"/>
              </w:rPr>
              <w:t>Pokud to speciální vzdělávací potřeby vyžadují (zejména u žáků z odlišného kulturního prostředí nebo žijících v odlišných životních podmínkách), je možné v případě potřeby prodloužit délku základního, středního a vyššího odborného vzdělávání o 1 rok.</w:t>
            </w:r>
          </w:p>
        </w:tc>
        <w:tc>
          <w:tcPr>
            <w:tcW w:w="1559"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7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10. Pomůcky</w:t>
            </w:r>
          </w:p>
        </w:tc>
        <w:tc>
          <w:tcPr>
            <w:tcW w:w="11146" w:type="dxa"/>
            <w:gridSpan w:val="4"/>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Pomůcky a speciální učebnice jsou uvedeny v části B tohoto přehledu.</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Ve výjimečných případech lze použít obdobné speciální učebnice, speciální učební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Při navrhování kompenzačních a speciálních učebních</w:t>
            </w:r>
            <w:r w:rsidRPr="005C4AF5">
              <w:rPr>
                <w:rFonts w:ascii="Times New Roman" w:hAnsi="Times New Roman"/>
                <w:b/>
                <w:bCs/>
                <w:szCs w:val="24"/>
              </w:rPr>
              <w:t xml:space="preserve"> </w:t>
            </w:r>
            <w:r w:rsidRPr="005C4AF5">
              <w:rPr>
                <w:rFonts w:ascii="Times New Roman" w:hAnsi="Times New Roman"/>
                <w:bCs/>
                <w:szCs w:val="24"/>
              </w:rPr>
              <w:t>pomůcek</w:t>
            </w:r>
            <w:r w:rsidRPr="005C4AF5" w:rsidDel="009E59C1">
              <w:rPr>
                <w:rFonts w:ascii="Times New Roman" w:hAnsi="Times New Roman"/>
                <w:bCs/>
                <w:szCs w:val="24"/>
              </w:rPr>
              <w:t xml:space="preserve"> </w:t>
            </w:r>
            <w:r w:rsidRPr="005C4AF5">
              <w:rPr>
                <w:rFonts w:ascii="Times New Roman" w:hAnsi="Times New Roman"/>
                <w:bCs/>
                <w:szCs w:val="24"/>
              </w:rPr>
              <w:t>se dbá na posouzení jejich potřebnosti, zejména v případě že jsou již poskytnuty z jiných zdrojů.</w:t>
            </w:r>
          </w:p>
        </w:tc>
        <w:tc>
          <w:tcPr>
            <w:tcW w:w="1559" w:type="dxa"/>
            <w:vAlign w:val="center"/>
          </w:tcPr>
          <w:p w:rsidR="00D83215" w:rsidRPr="005C4AF5" w:rsidRDefault="00D83215" w:rsidP="00F73944">
            <w:pPr>
              <w:spacing w:after="120"/>
              <w:jc w:val="both"/>
              <w:rPr>
                <w:rFonts w:ascii="Times New Roman" w:hAnsi="Times New Roman"/>
                <w:szCs w:val="24"/>
              </w:rPr>
            </w:pPr>
          </w:p>
        </w:tc>
      </w:tr>
    </w:tbl>
    <w:p w:rsidR="00D83215" w:rsidRPr="0023293C" w:rsidRDefault="00D83215" w:rsidP="00F73944">
      <w:pPr>
        <w:spacing w:after="1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4"/>
      </w:tblGrid>
      <w:tr w:rsidR="00D83215" w:rsidRPr="005C4AF5" w:rsidTr="00F73944">
        <w:tc>
          <w:tcPr>
            <w:tcW w:w="13994" w:type="dxa"/>
            <w:shd w:val="clear" w:color="auto" w:fill="9CC2E5"/>
          </w:tcPr>
          <w:p w:rsidR="00D83215" w:rsidRPr="005C4AF5" w:rsidRDefault="00D83215" w:rsidP="00F73944">
            <w:pPr>
              <w:spacing w:before="60" w:after="120"/>
              <w:jc w:val="both"/>
              <w:rPr>
                <w:rFonts w:ascii="Times New Roman" w:hAnsi="Times New Roman"/>
                <w:szCs w:val="24"/>
              </w:rPr>
            </w:pPr>
            <w:r w:rsidRPr="005C4AF5">
              <w:rPr>
                <w:rFonts w:ascii="Times New Roman" w:hAnsi="Times New Roman"/>
                <w:szCs w:val="24"/>
              </w:rPr>
              <w:br w:type="page"/>
              <w:t>Podpůrná opatření čtvrtého stupně – obecně</w:t>
            </w:r>
          </w:p>
        </w:tc>
      </w:tr>
      <w:tr w:rsidR="00D83215" w:rsidRPr="005C4AF5" w:rsidTr="00F73944">
        <w:tc>
          <w:tcPr>
            <w:tcW w:w="13994"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může být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  </w:t>
            </w:r>
          </w:p>
        </w:tc>
      </w:tr>
      <w:tr w:rsidR="00D83215" w:rsidRPr="005C4AF5" w:rsidTr="00F73944">
        <w:tc>
          <w:tcPr>
            <w:tcW w:w="13994" w:type="dxa"/>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PODMÍNKY K ZAJIŠTĚNÍ PODPORY</w:t>
            </w:r>
          </w:p>
        </w:tc>
      </w:tr>
      <w:tr w:rsidR="00D83215" w:rsidRPr="005C4AF5" w:rsidTr="00F73944">
        <w:tc>
          <w:tcPr>
            <w:tcW w:w="13994" w:type="dxa"/>
          </w:tcPr>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Doporučení školského poradenského zařízení.</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Konzultant na straně školy nebo školského zařízení.</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Spolupráce se žákem, zákonným zástupcem žáka a případně s dalším subjektem pro naplňování podpůrných opatření u žáka.</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Koordinátorem péče je školské poradenské zařízení, které pravidelně vyhodnocuje efektivitu zvolených podpůrných opatření pro žáka ve spolupráci s rodinou a školou, v závislosti na charakteru speciálních vzdělávacích potřeb</w:t>
            </w:r>
            <w:r w:rsidRPr="005C4AF5" w:rsidDel="006656B9">
              <w:rPr>
                <w:rFonts w:ascii="Times New Roman" w:hAnsi="Times New Roman"/>
                <w:szCs w:val="24"/>
              </w:rPr>
              <w:t xml:space="preserve"> </w:t>
            </w:r>
            <w:r w:rsidRPr="005C4AF5">
              <w:rPr>
                <w:rFonts w:ascii="Times New Roman" w:hAnsi="Times New Roman"/>
                <w:szCs w:val="24"/>
              </w:rPr>
              <w:t xml:space="preserve">žáka. </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Podpora poradenským pracovníkem školy. Využívání služeb asistentů pedagoga, tlumočníka českého znakového jazyka, přepisovatele pro neslyšící, speciálního pedagoga, školního psychologa, případně jiného pedagogického pracovníka.</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Poskytování vzdělávání nebo školských služeb v prostorách stavebně nebo technicky upravených.</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 xml:space="preserve">Zajištění služeb speciálně pedagogického centra v prostorové orientaci žáků a v podpoře užívání alternativních forem komunikace, metodická podpora pedagogických pracovníků školy. </w:t>
            </w:r>
          </w:p>
          <w:p w:rsidR="00D83215" w:rsidRPr="005C4AF5" w:rsidRDefault="00D83215" w:rsidP="00557229">
            <w:pPr>
              <w:numPr>
                <w:ilvl w:val="0"/>
                <w:numId w:val="30"/>
              </w:numPr>
              <w:suppressAutoHyphens/>
              <w:spacing w:after="120" w:line="240" w:lineRule="auto"/>
              <w:jc w:val="both"/>
              <w:rPr>
                <w:rFonts w:ascii="Times New Roman" w:hAnsi="Times New Roman"/>
                <w:szCs w:val="24"/>
              </w:rPr>
            </w:pPr>
            <w:r w:rsidRPr="005C4AF5">
              <w:rPr>
                <w:rFonts w:ascii="Times New Roman" w:hAnsi="Times New Roman"/>
                <w:szCs w:val="24"/>
              </w:rPr>
              <w:t>Výběr podpůrných opatření respektuje vždy věková specifika žáků.</w:t>
            </w:r>
          </w:p>
        </w:tc>
      </w:tr>
      <w:tr w:rsidR="00D83215" w:rsidRPr="005C4AF5" w:rsidTr="00F73944">
        <w:tc>
          <w:tcPr>
            <w:tcW w:w="13994" w:type="dxa"/>
            <w:shd w:val="clear" w:color="auto" w:fill="9CC2E5"/>
          </w:tcPr>
          <w:p w:rsidR="00D83215" w:rsidRPr="005C4AF5" w:rsidRDefault="00D83215" w:rsidP="00F73944">
            <w:pPr>
              <w:keepNext/>
              <w:widowControl w:val="0"/>
              <w:spacing w:after="120"/>
              <w:jc w:val="both"/>
              <w:rPr>
                <w:rFonts w:ascii="Times New Roman" w:hAnsi="Times New Roman"/>
                <w:szCs w:val="24"/>
              </w:rPr>
            </w:pPr>
            <w:r w:rsidRPr="005C4AF5">
              <w:rPr>
                <w:rFonts w:ascii="Times New Roman" w:hAnsi="Times New Roman"/>
                <w:szCs w:val="24"/>
              </w:rPr>
              <w:t>PORADENSKÁ POMOC ŠKOLY A ŠKOLSKÝCH PORADENSKÝCH ZAŘÍZENÍ</w:t>
            </w:r>
          </w:p>
        </w:tc>
      </w:tr>
      <w:tr w:rsidR="00D83215" w:rsidRPr="005C4AF5" w:rsidTr="00F73944">
        <w:trPr>
          <w:trHeight w:val="708"/>
        </w:trPr>
        <w:tc>
          <w:tcPr>
            <w:tcW w:w="13994" w:type="dxa"/>
          </w:tcPr>
          <w:p w:rsidR="00D83215" w:rsidRPr="005C4AF5" w:rsidRDefault="00D83215" w:rsidP="00F73944">
            <w:pPr>
              <w:keepNext/>
              <w:widowControl w:val="0"/>
              <w:spacing w:after="120"/>
              <w:jc w:val="both"/>
              <w:rPr>
                <w:rFonts w:ascii="Times New Roman" w:hAnsi="Times New Roman"/>
                <w:szCs w:val="24"/>
              </w:rPr>
            </w:pPr>
            <w:r w:rsidRPr="005C4AF5">
              <w:rPr>
                <w:rFonts w:ascii="Times New Roman" w:hAnsi="Times New Roman"/>
                <w:szCs w:val="24"/>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s 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a dalšími orgány veřejné moci. Školské poradenské zařízení poskytuje metodickou podporu škole zvláště v případech, kdy se pracuje se žáky, u kterých je poskytování podpůrných opatření náročné a vyžaduje součinnost. Za účelem sjednocení přístupu k žákovi se konají Případové konference.</w:t>
            </w:r>
          </w:p>
        </w:tc>
      </w:tr>
      <w:tr w:rsidR="00D83215" w:rsidRPr="005C4AF5" w:rsidTr="00F73944">
        <w:tc>
          <w:tcPr>
            <w:tcW w:w="13994" w:type="dxa"/>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p>
        </w:tc>
      </w:tr>
      <w:tr w:rsidR="00D83215" w:rsidRPr="005C4AF5" w:rsidTr="00F73944">
        <w:tc>
          <w:tcPr>
            <w:tcW w:w="13994"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r w:rsidRPr="005C4AF5">
              <w:rPr>
                <w:rFonts w:ascii="Times New Roman" w:hAnsi="Times New Roman"/>
                <w:i/>
                <w:szCs w:val="24"/>
              </w:rPr>
              <w:t> </w:t>
            </w:r>
            <w:r w:rsidRPr="005C4AF5">
              <w:rPr>
                <w:rFonts w:ascii="Times New Roman" w:hAnsi="Times New Roman"/>
                <w:szCs w:val="24"/>
              </w:rPr>
              <w:t>se stanoví pro jednotlivá opatření, pokud nejsou již hrazena na základě jiných právních předpisů:</w:t>
            </w:r>
          </w:p>
          <w:p w:rsidR="00D83215" w:rsidRPr="005C4AF5" w:rsidRDefault="00D83215" w:rsidP="00557229">
            <w:pPr>
              <w:numPr>
                <w:ilvl w:val="0"/>
                <w:numId w:val="30"/>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Speciální učebnice a speciální učební pomůcky,</w:t>
            </w:r>
          </w:p>
          <w:p w:rsidR="00D83215" w:rsidRPr="005C4AF5" w:rsidRDefault="00D83215" w:rsidP="00557229">
            <w:pPr>
              <w:numPr>
                <w:ilvl w:val="0"/>
                <w:numId w:val="30"/>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 xml:space="preserve">kompenzační pomůcky, </w:t>
            </w:r>
          </w:p>
          <w:p w:rsidR="00D83215" w:rsidRPr="005C4AF5" w:rsidRDefault="00D83215" w:rsidP="00557229">
            <w:pPr>
              <w:numPr>
                <w:ilvl w:val="0"/>
                <w:numId w:val="30"/>
              </w:numPr>
              <w:suppressAutoHyphens/>
              <w:spacing w:after="120" w:line="240" w:lineRule="auto"/>
              <w:ind w:left="426" w:hanging="426"/>
              <w:jc w:val="both"/>
              <w:rPr>
                <w:rFonts w:ascii="Times New Roman" w:hAnsi="Times New Roman"/>
                <w:bCs/>
                <w:szCs w:val="24"/>
              </w:rPr>
            </w:pPr>
            <w:r w:rsidRPr="005C4AF5">
              <w:rPr>
                <w:rFonts w:ascii="Times New Roman" w:hAnsi="Times New Roman"/>
                <w:szCs w:val="24"/>
              </w:rPr>
              <w:t>úprava prostředí, úprava pracovního místa žáka,</w:t>
            </w:r>
          </w:p>
          <w:p w:rsidR="00D83215" w:rsidRPr="005C4AF5" w:rsidRDefault="00D83215" w:rsidP="00557229">
            <w:pPr>
              <w:numPr>
                <w:ilvl w:val="0"/>
                <w:numId w:val="30"/>
              </w:numPr>
              <w:suppressAutoHyphens/>
              <w:spacing w:after="120" w:line="240" w:lineRule="auto"/>
              <w:ind w:left="426" w:hanging="426"/>
              <w:jc w:val="both"/>
              <w:rPr>
                <w:rFonts w:ascii="Times New Roman" w:hAnsi="Times New Roman"/>
                <w:bCs/>
                <w:szCs w:val="24"/>
              </w:rPr>
            </w:pPr>
            <w:r w:rsidRPr="005C4AF5">
              <w:rPr>
                <w:rFonts w:ascii="Times New Roman" w:hAnsi="Times New Roman"/>
                <w:szCs w:val="24"/>
              </w:rPr>
              <w:t>mzdové náklady na další pedagogické pracovníky, zejména asistenta pedagoga a poskytovatele speciálně pedagogické péče,</w:t>
            </w:r>
          </w:p>
          <w:p w:rsidR="00D83215" w:rsidRPr="005C4AF5" w:rsidRDefault="00D83215" w:rsidP="00557229">
            <w:pPr>
              <w:numPr>
                <w:ilvl w:val="0"/>
                <w:numId w:val="30"/>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mzdové náklady na tlumočníky českého znakového jazyka a přepisovatele pro neslyšící, školní psychology, školní speciální pedagogy</w:t>
            </w:r>
          </w:p>
          <w:p w:rsidR="00D83215" w:rsidRPr="005C4AF5" w:rsidRDefault="00D83215" w:rsidP="00557229">
            <w:pPr>
              <w:numPr>
                <w:ilvl w:val="0"/>
                <w:numId w:val="30"/>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zajištění používání komunikačních systémů neslyšících a hluchoslepých osob,</w:t>
            </w:r>
          </w:p>
          <w:p w:rsidR="00D83215" w:rsidRPr="005C4AF5" w:rsidRDefault="00D83215" w:rsidP="00557229">
            <w:pPr>
              <w:numPr>
                <w:ilvl w:val="0"/>
                <w:numId w:val="30"/>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zajištění využívání prostředků alternativní nebo augmentativní komunikace.</w:t>
            </w:r>
          </w:p>
        </w:tc>
      </w:tr>
      <w:tr w:rsidR="00D83215" w:rsidRPr="005C4AF5" w:rsidTr="00F73944">
        <w:tc>
          <w:tcPr>
            <w:tcW w:w="13994" w:type="dxa"/>
            <w:shd w:val="clear" w:color="auto" w:fill="9CC2E5"/>
          </w:tcPr>
          <w:p w:rsidR="00D83215" w:rsidRPr="005C4AF5" w:rsidRDefault="00D83215" w:rsidP="00F73944">
            <w:pPr>
              <w:keepNext/>
              <w:spacing w:after="120"/>
              <w:jc w:val="both"/>
              <w:rPr>
                <w:rFonts w:ascii="Times New Roman" w:hAnsi="Times New Roman"/>
                <w:szCs w:val="24"/>
              </w:rPr>
            </w:pPr>
            <w:r w:rsidRPr="005C4AF5">
              <w:rPr>
                <w:rFonts w:ascii="Times New Roman" w:hAnsi="Times New Roman"/>
                <w:szCs w:val="24"/>
              </w:rPr>
              <w:t>FORMA VZDĚLÁVÁNÍ</w:t>
            </w:r>
          </w:p>
        </w:tc>
      </w:tr>
      <w:tr w:rsidR="00D83215" w:rsidRPr="005C4AF5" w:rsidTr="00F73944">
        <w:tc>
          <w:tcPr>
            <w:tcW w:w="13994"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Forma vzdělávání je volena na základě věku žáka a požadavků na organizaci jeho vzdělávání, které vždy respektují speciální vzdělávací potřeby žáka nebo jiné závažné důvody na straně žáka.  </w:t>
            </w:r>
          </w:p>
        </w:tc>
      </w:tr>
    </w:tbl>
    <w:p w:rsidR="00D83215" w:rsidRPr="0023293C" w:rsidRDefault="00D83215" w:rsidP="00F73944">
      <w:pPr>
        <w:spacing w:after="120"/>
        <w:jc w:val="both"/>
        <w:rPr>
          <w:rFonts w:ascii="Times New Roman" w:hAnsi="Times New Roman"/>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8"/>
        <w:gridCol w:w="1745"/>
        <w:gridCol w:w="1431"/>
        <w:gridCol w:w="1194"/>
        <w:gridCol w:w="6691"/>
        <w:gridCol w:w="1701"/>
      </w:tblGrid>
      <w:tr w:rsidR="00D83215" w:rsidRPr="005C4AF5" w:rsidTr="00F73944">
        <w:tc>
          <w:tcPr>
            <w:tcW w:w="12469" w:type="dxa"/>
            <w:gridSpan w:val="5"/>
            <w:shd w:val="clear" w:color="auto" w:fill="9CC2E5"/>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PODPŮRNÁ OPATŘENÍ ČTVRTÉHO STUPNĚ </w:t>
            </w:r>
          </w:p>
        </w:tc>
        <w:tc>
          <w:tcPr>
            <w:tcW w:w="1701" w:type="dxa"/>
            <w:shd w:val="clear" w:color="auto" w:fill="9CC2E5"/>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Normovaná roční finanční náročnost</w:t>
            </w:r>
          </w:p>
        </w:tc>
      </w:tr>
      <w:tr w:rsidR="00D83215" w:rsidRPr="005C4AF5" w:rsidTr="00F73944">
        <w:tc>
          <w:tcPr>
            <w:tcW w:w="140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1.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w:t>
            </w:r>
          </w:p>
        </w:tc>
        <w:tc>
          <w:tcPr>
            <w:tcW w:w="11061" w:type="dxa"/>
            <w:gridSpan w:val="4"/>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 zahrnují všechna doporučení předchozích stupňů podpůrného opatření.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Volba metod výuky respektuje možnost úpravy obsahů vzdělávání a v odůvodněných případech, vzhledem k možnostem žáka, i redukování obsahu a úpravy výstupů. Rozsah těchto úprav je ovlivněn charakterem a mírou obtíží žáka.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Škola zajistí, aby výuka byla nevidomým, neslyšícím a hluchoslepým žákům poskytována v jazycích, způsobech a prostředcích komunikace, které jsou pro žáka nejvhodnější</w:t>
            </w:r>
            <w:r w:rsidRPr="005C4AF5">
              <w:rPr>
                <w:rFonts w:ascii="Times New Roman" w:hAnsi="Times New Roman"/>
                <w:szCs w:val="24"/>
                <w:vertAlign w:val="superscript"/>
              </w:rPr>
              <w:footnoteReference w:customMarkFollows="1" w:id="9"/>
              <w:t>10)</w:t>
            </w:r>
            <w:r w:rsidRPr="005C4AF5">
              <w:rPr>
                <w:rFonts w:ascii="Times New Roman" w:hAnsi="Times New Roman"/>
                <w:szCs w:val="24"/>
              </w:rPr>
              <w:t xml:space="preserve"> a žákem preferované.</w:t>
            </w:r>
          </w:p>
          <w:p w:rsidR="00D83215" w:rsidRPr="005C4AF5" w:rsidRDefault="00D83215" w:rsidP="00F73944">
            <w:pPr>
              <w:spacing w:after="120"/>
              <w:jc w:val="both"/>
              <w:rPr>
                <w:rFonts w:ascii="Times New Roman" w:hAnsi="Times New Roman"/>
                <w:szCs w:val="24"/>
                <w:lang w:eastAsia="sk-SK"/>
              </w:rPr>
            </w:pPr>
            <w:r w:rsidRPr="005C4AF5">
              <w:rPr>
                <w:rFonts w:ascii="Times New Roman" w:hAnsi="Times New Roman"/>
                <w:szCs w:val="24"/>
                <w:lang w:eastAsia="sk-SK"/>
              </w:rPr>
              <w:t>Uplatňované metody výuky jsou významně ovlivňovány využíváním prostředků a</w:t>
            </w:r>
            <w:r w:rsidRPr="005C4AF5">
              <w:rPr>
                <w:rFonts w:ascii="Times New Roman" w:hAnsi="Times New Roman"/>
                <w:bCs/>
                <w:szCs w:val="24"/>
                <w:lang w:eastAsia="sk-SK"/>
              </w:rPr>
              <w:t xml:space="preserve">ugmentativní nebo alternativní komunikace, které mají za cíl </w:t>
            </w:r>
            <w:r w:rsidRPr="005C4AF5">
              <w:rPr>
                <w:rFonts w:ascii="Times New Roman" w:hAnsi="Times New Roman"/>
                <w:szCs w:val="24"/>
                <w:lang w:eastAsia="sk-SK"/>
              </w:rPr>
              <w:t xml:space="preserve">přechodně nebo trvale kompenzovat projevy poruchy a postižení u osob se závažným postižením řeči, jazyka a psaní. </w:t>
            </w:r>
          </w:p>
          <w:p w:rsidR="00D83215" w:rsidRPr="005C4AF5" w:rsidRDefault="00D83215" w:rsidP="00F73944">
            <w:pPr>
              <w:spacing w:after="120"/>
              <w:jc w:val="both"/>
              <w:rPr>
                <w:rFonts w:ascii="Times New Roman" w:hAnsi="Times New Roman"/>
                <w:szCs w:val="24"/>
                <w:lang w:eastAsia="sk-SK"/>
              </w:rPr>
            </w:pPr>
            <w:r w:rsidRPr="005C4AF5">
              <w:rPr>
                <w:rFonts w:ascii="Times New Roman" w:hAnsi="Times New Roman"/>
                <w:bCs/>
                <w:szCs w:val="24"/>
                <w:lang w:eastAsia="sk-SK"/>
              </w:rPr>
              <w:t>Augmentativní</w:t>
            </w:r>
            <w:r w:rsidRPr="005C4AF5">
              <w:rPr>
                <w:rFonts w:ascii="Times New Roman" w:hAnsi="Times New Roman"/>
                <w:szCs w:val="24"/>
                <w:lang w:eastAsia="sk-SK"/>
              </w:rPr>
              <w:t xml:space="preserve"> systémy komunikace mají podporovat již existující, ale pro běžné dorozumívání nedostatečné komunikační schopnosti. </w:t>
            </w:r>
            <w:r w:rsidRPr="005C4AF5">
              <w:rPr>
                <w:rFonts w:ascii="Times New Roman" w:hAnsi="Times New Roman"/>
                <w:bCs/>
                <w:szCs w:val="24"/>
                <w:lang w:eastAsia="sk-SK"/>
              </w:rPr>
              <w:t>Alternativní</w:t>
            </w:r>
            <w:r w:rsidRPr="005C4AF5">
              <w:rPr>
                <w:rFonts w:ascii="Times New Roman" w:hAnsi="Times New Roman"/>
                <w:szCs w:val="24"/>
                <w:lang w:eastAsia="sk-SK"/>
              </w:rPr>
              <w:t xml:space="preserve"> systémy komunikace se používají jako náhrada mluvené řeči. Při budování podpůrných nebo náhradních komunikačních systémů je třeba využívat všech schopností a dovedností uživatele. Zásadou je vždy to, aby způsob dorozumívání byl co nejpřirozenější, jak je to jen v dané situaci možné. </w:t>
            </w:r>
          </w:p>
          <w:p w:rsidR="00D83215" w:rsidRPr="005C4AF5" w:rsidRDefault="00D83215" w:rsidP="00F73944">
            <w:pPr>
              <w:spacing w:before="100" w:beforeAutospacing="1" w:after="120"/>
              <w:jc w:val="both"/>
              <w:rPr>
                <w:rFonts w:ascii="Times New Roman" w:hAnsi="Times New Roman"/>
                <w:szCs w:val="24"/>
              </w:rPr>
            </w:pPr>
            <w:r w:rsidRPr="005C4AF5">
              <w:rPr>
                <w:rFonts w:ascii="Times New Roman" w:hAnsi="Times New Roman"/>
                <w:szCs w:val="24"/>
              </w:rPr>
              <w:t xml:space="preserve">Alternativní komunikace využívá: </w:t>
            </w:r>
          </w:p>
          <w:p w:rsidR="00D83215" w:rsidRPr="005C4AF5" w:rsidRDefault="00D83215" w:rsidP="00F73944">
            <w:pPr>
              <w:spacing w:before="100" w:beforeAutospacing="1" w:after="120"/>
              <w:jc w:val="both"/>
              <w:rPr>
                <w:rFonts w:ascii="Times New Roman" w:hAnsi="Times New Roman"/>
                <w:szCs w:val="24"/>
              </w:rPr>
            </w:pPr>
            <w:r w:rsidRPr="005C4AF5">
              <w:rPr>
                <w:rFonts w:ascii="Times New Roman" w:hAnsi="Times New Roman"/>
                <w:bCs/>
                <w:szCs w:val="24"/>
              </w:rPr>
              <w:t xml:space="preserve">a)      Systémy bez pomůcek </w:t>
            </w:r>
            <w:r w:rsidRPr="005C4AF5">
              <w:rPr>
                <w:rFonts w:ascii="Times New Roman" w:hAnsi="Times New Roman"/>
                <w:szCs w:val="24"/>
              </w:rPr>
              <w:t>- cílené pohledy, mimika</w:t>
            </w:r>
            <w:r w:rsidRPr="005C4AF5">
              <w:rPr>
                <w:rFonts w:ascii="Times New Roman" w:hAnsi="Times New Roman"/>
                <w:bCs/>
                <w:szCs w:val="24"/>
              </w:rPr>
              <w:t xml:space="preserve">, </w:t>
            </w:r>
            <w:r w:rsidRPr="005C4AF5">
              <w:rPr>
                <w:rFonts w:ascii="Times New Roman" w:hAnsi="Times New Roman"/>
                <w:szCs w:val="24"/>
              </w:rPr>
              <w:t>gesta, gestikulace, manuální znaky jazykové programy;</w:t>
            </w:r>
          </w:p>
          <w:p w:rsidR="00D83215" w:rsidRPr="005C4AF5" w:rsidRDefault="00D83215" w:rsidP="00F73944">
            <w:pPr>
              <w:spacing w:before="100" w:beforeAutospacing="1" w:after="120"/>
              <w:jc w:val="both"/>
              <w:rPr>
                <w:rFonts w:ascii="Times New Roman" w:hAnsi="Times New Roman"/>
                <w:szCs w:val="24"/>
                <w:lang w:eastAsia="sk-SK"/>
              </w:rPr>
            </w:pPr>
            <w:r w:rsidRPr="005C4AF5">
              <w:rPr>
                <w:rFonts w:ascii="Times New Roman" w:hAnsi="Times New Roman"/>
                <w:bCs/>
                <w:szCs w:val="24"/>
                <w:lang w:eastAsia="sk-SK"/>
              </w:rPr>
              <w:t xml:space="preserve">b)      Systémy s pomůckami </w:t>
            </w:r>
            <w:r w:rsidRPr="005C4AF5">
              <w:rPr>
                <w:rFonts w:ascii="Times New Roman" w:hAnsi="Times New Roman"/>
                <w:szCs w:val="24"/>
                <w:lang w:eastAsia="sk-SK"/>
              </w:rPr>
              <w:t> - předměty, fotografie, systémy grafických symbolů (např. PCS, Bliss, piktogramy), komunikační tabulky, písmena a psaná slova, technické pomůcky s hlasovým výstupem, počítač se speciálním softwarem.</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Využívání speciálních učebních pomůcek, postupů a kompenzačních pomůcek, které umožní dosahovat u žáků maxima jejich potenciálu, při zachování motivace pro vzdělávání a jejichž užívání má vliv na volbu metod výuky. </w:t>
            </w:r>
          </w:p>
          <w:p w:rsidR="00D83215" w:rsidRPr="005C4AF5" w:rsidRDefault="00D83215" w:rsidP="00682C8A">
            <w:pPr>
              <w:rPr>
                <w:rFonts w:ascii="Times New Roman" w:hAnsi="Times New Roman"/>
                <w:szCs w:val="24"/>
              </w:rPr>
            </w:pP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1185"/>
        </w:trPr>
        <w:tc>
          <w:tcPr>
            <w:tcW w:w="140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2.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Úprava obsahu a výstupů vzdělávání</w:t>
            </w: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IV. 2 </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Úprava obsahu vzdělávání žáka v řadě oblastí, které žák vzhledem ke svým vzdělávacím potřebám a zdravotním omezením nemůže zvládnout nebo je zvládá alternativním způsobem. Úprava výstupů ze vzdělávání v souladu s možnostmi žáků, které vyplývají z jejich speciálních vzdělávacích potřeb, snaha využívat maximálně potenciál ke vzdělávání žáka při zachování pozitivní motivace ke vzdělávání, s cílem přípravy na život. Vzdělávání podle upraveného vzdělávacího programu. Podpora samostatnosti žáka a jeho přípravy na budoucí uplatnění v profesním životě</w:t>
            </w: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1185"/>
        </w:trPr>
        <w:tc>
          <w:tcPr>
            <w:tcW w:w="140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3. Organizace výuky</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B) ve školském zařízení </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IV. 3. 1 A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ve škole</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K zajištění zdárného průběhu výuky je třeba uzpůsobit prostředí vzdělávání tak, aby se maximalizovaly vzdělávací pokroky žáka i jeho sociální rozvoj; je možné využívat personální podporu pro práci se žákem. Přizpůsobit práci se žákem také doporučovaným režimovým opatřením ve vztahu ke stravování, podávání léků, nárokům na dodržování hygieny, střídání činností a odpočinku atd.</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Respektovat nároky na prostorové uspořádání třídy a pracovního místa žáka/žáků.</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Využívání komunikačních systémů neslyšících a hluchoslepých osob.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Je možné zkracovat vyučovací jednotky, část výuky realizovat individuálně. Pro žáky se speciálními vzdělávacími potřebami je možné stanovit odlišnou délku vyučovací hodiny. V odůvodněných případech lze vyučovací hodiny dělit a spojovat.</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Možnost působení osoby poskytující dítěti, žákovi nebo studentovi po dobu jeho pobytu ve škole podporu podle jiných právních předpisů.</w:t>
            </w: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IV. 3. 1 B</w:t>
            </w:r>
          </w:p>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ve školském zařízení</w:t>
            </w:r>
          </w:p>
        </w:tc>
        <w:tc>
          <w:tcPr>
            <w:tcW w:w="9316" w:type="dxa"/>
            <w:gridSpan w:val="3"/>
          </w:tcPr>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 xml:space="preserve">Organizace vzdělávání žáka ve školských zařízeních vychází ze  speciálních vzdělávacích potřeb žáka, respektuje specifika žáka, která mohou ovlivňovat jeho účast na aktivitách organizovaných ve školských zařízeních. Pokud činnosti vyžadují poskytnutí speciálních učebních pomůcek nebo kompenzačních pomůcek a žák nemůže využívat přidělené pomůcky pro vzdělávání, poskytne školské poradenské zařízení pomůcky nezbytné pro zapojení žáka i ve školském zařízení.  V případě, že účast na aktivitách školského zařízení vyžaduje u žáka také přítomnost asistenta pedagoga, tlumočníka českého znakového jazyka, přepisovatele pro neslyšící nebo přítomnost další osoby, poskytuje se jejich služba adekvátně potřebám žáka a délce pobytu v zařízeních. Obdobné platí i u využívání prostředků alternativní nebo augmentativní komunikace. </w:t>
            </w: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408" w:type="dxa"/>
            <w:shd w:val="clear" w:color="auto" w:fill="DEEAF6"/>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4.</w:t>
            </w:r>
          </w:p>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Individuální vzdělávací plán</w:t>
            </w:r>
          </w:p>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IV. 4 </w:t>
            </w:r>
          </w:p>
          <w:p w:rsidR="00D83215" w:rsidRPr="005C4AF5" w:rsidRDefault="00D83215" w:rsidP="00F73944">
            <w:pPr>
              <w:spacing w:after="120"/>
              <w:jc w:val="both"/>
              <w:rPr>
                <w:rFonts w:ascii="Times New Roman" w:hAnsi="Times New Roman"/>
                <w:bCs/>
                <w:strike/>
                <w:szCs w:val="24"/>
              </w:rPr>
            </w:pPr>
          </w:p>
        </w:tc>
        <w:tc>
          <w:tcPr>
            <w:tcW w:w="9316" w:type="dxa"/>
            <w:gridSpan w:val="3"/>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Individuální vzdělávací plán navrhuje školské poradenské zařízení jako podpůrné opatření, zpracovává jej škola. Vychází ze školního vzdělávacího programu, naplňuje vzdělávací potřeby žáka, u mimořádného intelektového nadání je třeba umožnit obohacování učiva nad rámec předmětů a vzdělávacích oblastí školního vzdělávacího programu i ve formě rozšiřování a prohlubování učiva. </w:t>
            </w:r>
          </w:p>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 xml:space="preserve">Individuální vzdělávací plán v případě potřeby zahrnuje předměty speciálně pedagogické péče </w:t>
            </w:r>
            <w:r w:rsidRPr="005C4AF5">
              <w:rPr>
                <w:rFonts w:ascii="Times New Roman" w:hAnsi="Times New Roman"/>
                <w:bCs/>
                <w:strike/>
                <w:szCs w:val="24"/>
              </w:rPr>
              <w:t>a pedagogickou intervenci</w:t>
            </w:r>
            <w:r w:rsidRPr="005C4AF5">
              <w:rPr>
                <w:rFonts w:ascii="Times New Roman" w:hAnsi="Times New Roman"/>
                <w:bCs/>
                <w:szCs w:val="24"/>
              </w:rPr>
              <w:t>, pokud je třeba podpořit vzdělávání žáka, včetně možnosti podpory školským poradenským zařízením nebo školním psychologem nebo speciálním pedagogem. Může vymezovat podmínky pro činnost asistenta pedagoga, tlumočníka českého znakového jazyka, přepisovatele pro neslyšící, využívání alternativních forem komunikace, pokud je to potřeba; dále případně obsahuje úpravy obsahů a výstupů ze vzdělávání žáka a využití speciálních učebnic, speciálních učebních pomůcek a kompenzačních pomůcek. Individuální vzdělávací plán pro neslyšící žáky může obsahovat vedle výuky českého znakového jazyka také výuku českého jazyka jako jazyka cizího; rozsah výuky je stanovován ve spolupráci se školským poradenským zařízením.</w:t>
            </w: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40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5.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Personální podpora</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B) ve školském zařízení</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IV. 5.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Personální podpora</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Umožňuje podporu pedagogického pracovníka a současně žáka v případech, kdy je proces vzdělávání znesnadněn obtížemi žáka, které vyžadují další osobu k podpoře vzdělávacího procesu. Umožňuje využívání podpůrného opatření asistenta pedagoga, dalších pedagogických pracovníků, tlumočníka českého znakového jazyka, přepisovatele pro neslyšící, školního psychologa a školního speciálního pedagoga.</w:t>
            </w: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IV. 5. 1 A Asistent pedagoga podle § 5 odst. 3</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Toto podpůrné opatření se využije, pokud speciální vzdělávací potřeby žáků, nebo 1 žáka, není-li ve třídě více žáků s potřebou činnosti asistenta pedagoga,</w:t>
            </w:r>
            <w:r w:rsidRPr="005C4AF5" w:rsidDel="00314CBA">
              <w:rPr>
                <w:rFonts w:ascii="Times New Roman" w:hAnsi="Times New Roman"/>
                <w:szCs w:val="24"/>
              </w:rPr>
              <w:t xml:space="preserve"> </w:t>
            </w:r>
            <w:r w:rsidRPr="005C4AF5">
              <w:rPr>
                <w:rFonts w:ascii="Times New Roman" w:hAnsi="Times New Roman"/>
                <w:szCs w:val="24"/>
              </w:rPr>
              <w:t>vyžadují využití asistenta pedagoga ve větším rozsahu než u variant podpůrného opatření III. 5. 1 A; rozsah doporučené pedagogické činnosti odpovídá vzdělávání ve škole, jakož i době vzdělávání a poskytování školských služeb ve školském zařízení, pokud jeho činnost vykonává stejná právnická osoba.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Charakter speciálních vzdělávacích potřeb žáků vyžaduje činnost asistenta pedagoga vymezenou v § 5 odst. 3.</w:t>
            </w:r>
          </w:p>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 xml:space="preserve">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 pedagogy školy a zajišťuje komunikaci mezi školou, žákem a jeho rodinou.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týdně:</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a) 32 hodin přímé pedagogické činnosti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b) 36 hodin přímé pedagogické činnosti </w:t>
            </w:r>
          </w:p>
          <w:p w:rsidR="00D83215" w:rsidRPr="005C4AF5" w:rsidRDefault="00D83215" w:rsidP="00242F4A">
            <w:pPr>
              <w:spacing w:after="120"/>
              <w:jc w:val="both"/>
              <w:rPr>
                <w:rFonts w:ascii="Times New Roman" w:hAnsi="Times New Roman"/>
                <w:szCs w:val="24"/>
              </w:rPr>
            </w:pPr>
            <w:r w:rsidRPr="005C4AF5">
              <w:rPr>
                <w:rFonts w:ascii="Times New Roman" w:hAnsi="Times New Roman"/>
                <w:szCs w:val="24"/>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w:t>
            </w:r>
          </w:p>
        </w:tc>
        <w:tc>
          <w:tcPr>
            <w:tcW w:w="1701" w:type="dxa"/>
            <w:vAlign w:val="center"/>
          </w:tcPr>
          <w:p w:rsidR="00D83215" w:rsidRPr="005C4AF5" w:rsidRDefault="00D83215" w:rsidP="00F73944">
            <w:pPr>
              <w:spacing w:after="120"/>
              <w:ind w:left="-43"/>
              <w:jc w:val="both"/>
              <w:rPr>
                <w:rFonts w:ascii="Times New Roman" w:hAnsi="Times New Roman"/>
                <w:bCs/>
                <w:szCs w:val="24"/>
              </w:rPr>
            </w:pP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 P2 x 0,8889</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b) P2 x 1,0</w:t>
            </w: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IV. 5. 2 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Asistent pedagoga podle § 5 odst. 4</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Toto podpůrné opatření se využije, pokud speciální vzdělávací potřeby žáků, nebo 1 žáka, není-li ve třídě více žáků s potřebou činnosti asistenta pedagoga,</w:t>
            </w:r>
            <w:r w:rsidRPr="005C4AF5">
              <w:rPr>
                <w:rFonts w:ascii="Times New Roman" w:hAnsi="Times New Roman"/>
                <w:b/>
                <w:szCs w:val="24"/>
              </w:rPr>
              <w:t xml:space="preserve"> </w:t>
            </w:r>
            <w:r w:rsidRPr="005C4AF5">
              <w:rPr>
                <w:rFonts w:ascii="Times New Roman" w:hAnsi="Times New Roman"/>
                <w:szCs w:val="24"/>
              </w:rPr>
              <w:t>vyžadují využití asistenta pedagoga ve větším rozsahu než u variant podpůrného opatření III. 5. 2 A; rozsah doporučené pedagogické činnosti odpovídá vzdělávání ve škole, jakož i době vzdělávání a poskytování školských služeb ve školském zařízení, pokud jeho činnost vykonává stejná právnická osoba.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Charakter speciálních vzdělávacích potřeb žáků vyžaduje činnost asistenta pedagoga vymezenou v § 5 odst. 4.</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 pedagogy školy a zajišťuje komunikaci mezi školou, žákem a jeho rodinou.</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týdně:</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a) 32 hodin přímé pedagogické činnosti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b) 36 hodin přímé pedagogické činnosti </w:t>
            </w:r>
          </w:p>
          <w:p w:rsidR="00D83215" w:rsidRPr="005C4AF5" w:rsidRDefault="00D83215" w:rsidP="009A2A95">
            <w:pPr>
              <w:spacing w:after="120"/>
              <w:jc w:val="both"/>
              <w:rPr>
                <w:rFonts w:ascii="Times New Roman" w:hAnsi="Times New Roman"/>
                <w:szCs w:val="24"/>
              </w:rPr>
            </w:pPr>
            <w:r w:rsidRPr="005C4AF5">
              <w:rPr>
                <w:rFonts w:ascii="Times New Roman" w:hAnsi="Times New Roman"/>
                <w:szCs w:val="24"/>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Konkrétní rozsah práce související s přímou pedagogickou činností školské poradenské zařízení neurčuje.</w:t>
            </w:r>
          </w:p>
        </w:tc>
        <w:tc>
          <w:tcPr>
            <w:tcW w:w="1701" w:type="dxa"/>
            <w:vAlign w:val="center"/>
          </w:tcPr>
          <w:p w:rsidR="00D83215" w:rsidRPr="005C4AF5" w:rsidRDefault="00D83215" w:rsidP="00F73944">
            <w:pPr>
              <w:spacing w:after="120"/>
              <w:ind w:left="-43"/>
              <w:jc w:val="both"/>
              <w:rPr>
                <w:rFonts w:ascii="Times New Roman" w:hAnsi="Times New Roman"/>
                <w:bCs/>
                <w:szCs w:val="24"/>
              </w:rPr>
            </w:pPr>
            <w:r w:rsidRPr="005C4AF5">
              <w:rPr>
                <w:rFonts w:ascii="Times New Roman" w:hAnsi="Times New Roman"/>
                <w:bCs/>
                <w:szCs w:val="24"/>
              </w:rPr>
              <w:t>a) P4 x 0,8889</w:t>
            </w:r>
          </w:p>
          <w:p w:rsidR="00D83215" w:rsidRPr="005C4AF5" w:rsidRDefault="00D83215" w:rsidP="00F73944">
            <w:pPr>
              <w:spacing w:after="120"/>
              <w:ind w:left="-43"/>
              <w:jc w:val="both"/>
              <w:rPr>
                <w:rFonts w:ascii="Times New Roman" w:hAnsi="Times New Roman"/>
                <w:bCs/>
                <w:szCs w:val="24"/>
              </w:rPr>
            </w:pPr>
            <w:r w:rsidRPr="005C4AF5">
              <w:rPr>
                <w:rFonts w:ascii="Times New Roman" w:hAnsi="Times New Roman"/>
                <w:bCs/>
                <w:szCs w:val="24"/>
              </w:rPr>
              <w:t>b) P4 x 1,0</w:t>
            </w: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restart"/>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IV. 5. 3 A Tlumočník českého znakového jazyka</w:t>
            </w:r>
          </w:p>
          <w:p w:rsidR="00D83215" w:rsidRPr="005C4AF5" w:rsidRDefault="00D83215" w:rsidP="00F73944">
            <w:pPr>
              <w:spacing w:after="120"/>
              <w:jc w:val="both"/>
              <w:rPr>
                <w:rFonts w:ascii="Times New Roman" w:hAnsi="Times New Roman"/>
                <w:bCs/>
                <w:szCs w:val="24"/>
              </w:rPr>
            </w:pP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a) 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 a dále pro komunikaci s vrstevníky ve škole.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práce:</w:t>
            </w:r>
            <w:r w:rsidRPr="005C4AF5">
              <w:rPr>
                <w:rFonts w:ascii="Times New Roman" w:hAnsi="Times New Roman"/>
                <w:bCs/>
                <w:szCs w:val="24"/>
              </w:rPr>
              <w:t xml:space="preserve"> odpovídá délce výuky žáka</w:t>
            </w:r>
            <w:r w:rsidRPr="005C4AF5">
              <w:rPr>
                <w:rFonts w:ascii="Arial" w:hAnsi="Arial" w:cs="Arial"/>
                <w:sz w:val="20"/>
                <w:szCs w:val="20"/>
                <w:shd w:val="clear" w:color="auto" w:fill="FFFFFF"/>
              </w:rPr>
              <w:t xml:space="preserve"> </w:t>
            </w:r>
            <w:r w:rsidRPr="005C4AF5">
              <w:rPr>
                <w:rFonts w:ascii="Times New Roman" w:hAnsi="Times New Roman"/>
                <w:bCs/>
                <w:szCs w:val="24"/>
              </w:rPr>
              <w:t xml:space="preserve">v týdenním rozsahu hodin zaokrouhleném na násobek 5, nejvýše </w:t>
            </w:r>
            <w:r w:rsidRPr="005C4AF5">
              <w:rPr>
                <w:rFonts w:ascii="Times New Roman" w:hAnsi="Times New Roman"/>
                <w:szCs w:val="24"/>
              </w:rPr>
              <w:t xml:space="preserve">40 h/týden/(včetně služeb pro školské zařízení, pokud vykonává jeho činnost stejná osoba jako činnost školy). V časové dotaci na práci tlumočníka je třeba zohlednit potřebu přípravy tlumočení a činnost tlumočníka v době přestávek mezi vyučováním/vyučovacími hodinami. </w:t>
            </w:r>
          </w:p>
        </w:tc>
        <w:tc>
          <w:tcPr>
            <w:tcW w:w="1701" w:type="dxa"/>
            <w:vAlign w:val="center"/>
          </w:tcPr>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szCs w:val="24"/>
              </w:rPr>
              <w:t>N1 x počet hodin /rok</w:t>
            </w:r>
            <w:r w:rsidRPr="005C4AF5">
              <w:footnoteReference w:customMarkFollows="1" w:id="10"/>
              <w:t>*</w:t>
            </w: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ign w:val="center"/>
          </w:tcPr>
          <w:p w:rsidR="00D83215" w:rsidRPr="005C4AF5" w:rsidRDefault="00D83215" w:rsidP="00F73944">
            <w:pPr>
              <w:spacing w:after="120"/>
              <w:jc w:val="both"/>
              <w:rPr>
                <w:rFonts w:ascii="Times New Roman" w:hAnsi="Times New Roman"/>
                <w:bCs/>
                <w:szCs w:val="24"/>
              </w:rPr>
            </w:pPr>
          </w:p>
        </w:tc>
        <w:tc>
          <w:tcPr>
            <w:tcW w:w="9316" w:type="dxa"/>
            <w:gridSpan w:val="3"/>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b) Pro neslyšícího žáka, který využívá přednostně jiné typy komunikačních prostředků a český znakový jazyk není jeho preferovaným jazykem, rozhoduje o jeho potřebnosti a rozsahu jeho působení ve výuce školské poradenské zařízení na základě preferencí žáka a jeho potřeb. Vzdělávání těchto žáků vyžaduje přítomnost přepisovatele pro neslyšící.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práce:</w:t>
            </w:r>
            <w:r w:rsidRPr="005C4AF5">
              <w:rPr>
                <w:rFonts w:ascii="Times New Roman" w:hAnsi="Times New Roman"/>
                <w:bCs/>
                <w:szCs w:val="24"/>
              </w:rPr>
              <w:t xml:space="preserve"> odpovídá délce výuky žáka</w:t>
            </w:r>
            <w:r w:rsidRPr="005C4AF5">
              <w:rPr>
                <w:rFonts w:ascii="Arial" w:hAnsi="Arial" w:cs="Arial"/>
                <w:sz w:val="20"/>
                <w:szCs w:val="20"/>
                <w:shd w:val="clear" w:color="auto" w:fill="FFFFFF"/>
              </w:rPr>
              <w:t xml:space="preserve"> </w:t>
            </w:r>
            <w:r w:rsidRPr="005C4AF5">
              <w:rPr>
                <w:rFonts w:ascii="Times New Roman" w:hAnsi="Times New Roman"/>
                <w:bCs/>
                <w:szCs w:val="24"/>
              </w:rPr>
              <w:t xml:space="preserve">v týdenním rozsahu hodin zaokrouhleném na násobek 5, nejvýše </w:t>
            </w:r>
            <w:r w:rsidRPr="005C4AF5">
              <w:rPr>
                <w:rFonts w:ascii="Times New Roman" w:hAnsi="Times New Roman"/>
                <w:szCs w:val="24"/>
              </w:rPr>
              <w:t xml:space="preserve">40 h/týden/(včetně služeb pro školské zařízení, pokud vykonává jeho činnost stejná osoba jako činnost školy). </w:t>
            </w:r>
          </w:p>
        </w:tc>
        <w:tc>
          <w:tcPr>
            <w:tcW w:w="170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N1 x počet hodin /rok</w:t>
            </w:r>
            <w:r w:rsidRPr="005C4AF5">
              <w:rPr>
                <w:rFonts w:ascii="Times New Roman" w:hAnsi="Times New Roman"/>
                <w:szCs w:val="24"/>
                <w:vertAlign w:val="superscript"/>
              </w:rPr>
              <w:t>*</w:t>
            </w:r>
            <w:r w:rsidRPr="005C4AF5">
              <w:rPr>
                <w:rFonts w:ascii="Times New Roman" w:hAnsi="Times New Roman"/>
                <w:szCs w:val="24"/>
              </w:rPr>
              <w:t xml:space="preserve"> </w:t>
            </w:r>
          </w:p>
          <w:p w:rsidR="00D83215" w:rsidRPr="005C4AF5" w:rsidRDefault="00D83215" w:rsidP="00F73944">
            <w:pPr>
              <w:spacing w:after="120"/>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IV. 5. 4 AB</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Přepisovatel pro neslyšící</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Žák, který nemůže vnímat mluvenou řeč sluchem nebo ji může vnímat omezeně a jeho preferovaným jazykem je český jazyk nebo komunikační systémy neslyšících a hluchoslepých osob z něj vycházející, většinou využívá služeb přepisovatele pro neslyšící. Vždy je však nutno respektovat preference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Při využití technické podpory (plátno, tablety atd.) je možné využití přepisu pro více osob současně.</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práce: po dobu vyučování</w:t>
            </w:r>
            <w:r w:rsidRPr="005C4AF5">
              <w:rPr>
                <w:rFonts w:ascii="Arial" w:hAnsi="Arial" w:cs="Arial"/>
                <w:sz w:val="20"/>
                <w:szCs w:val="20"/>
                <w:shd w:val="clear" w:color="auto" w:fill="FFFFFF"/>
              </w:rPr>
              <w:t xml:space="preserve"> </w:t>
            </w:r>
            <w:r w:rsidRPr="005C4AF5">
              <w:rPr>
                <w:rFonts w:ascii="Times New Roman" w:hAnsi="Times New Roman"/>
                <w:bCs/>
                <w:szCs w:val="24"/>
              </w:rPr>
              <w:t xml:space="preserve">v týdenním rozsahu hodin zaokrouhleném na násobek 5, nejvýše </w:t>
            </w:r>
            <w:r w:rsidRPr="005C4AF5">
              <w:rPr>
                <w:rFonts w:ascii="Times New Roman" w:hAnsi="Times New Roman"/>
                <w:szCs w:val="24"/>
              </w:rPr>
              <w:t>40 h/týden/žák (včetně služeb pro školské zařízení, pokud jeho činnost vykonává stejná osoba jako činnost školy)</w:t>
            </w:r>
          </w:p>
        </w:tc>
        <w:tc>
          <w:tcPr>
            <w:tcW w:w="1701" w:type="dxa"/>
            <w:vAlign w:val="center"/>
          </w:tcPr>
          <w:p w:rsidR="00D83215" w:rsidRPr="005C4AF5" w:rsidRDefault="00D83215" w:rsidP="00F73944">
            <w:pPr>
              <w:spacing w:after="120"/>
              <w:jc w:val="both"/>
              <w:rPr>
                <w:rFonts w:ascii="Arial Narrow" w:hAnsi="Arial Narrow" w:cs="Arial"/>
                <w:b/>
                <w:sz w:val="20"/>
                <w:vertAlign w:val="superscript"/>
              </w:rPr>
            </w:pPr>
          </w:p>
          <w:p w:rsidR="00D83215" w:rsidRPr="005C4AF5" w:rsidRDefault="00D83215" w:rsidP="00F73944">
            <w:pPr>
              <w:spacing w:after="120"/>
              <w:jc w:val="both"/>
              <w:rPr>
                <w:rFonts w:ascii="Times New Roman" w:hAnsi="Times New Roman"/>
                <w:bCs/>
                <w:szCs w:val="24"/>
                <w:vertAlign w:val="superscript"/>
              </w:rPr>
            </w:pPr>
            <w:r w:rsidRPr="005C4AF5">
              <w:rPr>
                <w:rFonts w:ascii="Times New Roman" w:hAnsi="Times New Roman"/>
                <w:szCs w:val="24"/>
              </w:rPr>
              <w:t>N1 x počet hodin /rok</w:t>
            </w:r>
            <w:r w:rsidRPr="005C4AF5">
              <w:rPr>
                <w:rFonts w:ascii="Times New Roman" w:hAnsi="Times New Roman"/>
                <w:szCs w:val="24"/>
                <w:vertAlign w:val="superscript"/>
              </w:rPr>
              <w:t>*</w:t>
            </w: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IV. 5. 5 B</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Pokud žák navštěvuje školu a školské zařízení, jejichž činnost vykonávají různé osoby, a jeho zapojení do činností školského zařízení vyžaduje služby:</w:t>
            </w:r>
          </w:p>
          <w:p w:rsidR="00D83215" w:rsidRPr="005C4AF5" w:rsidRDefault="00D83215" w:rsidP="00F73944">
            <w:pPr>
              <w:spacing w:after="120" w:line="276" w:lineRule="auto"/>
              <w:ind w:left="162"/>
              <w:jc w:val="both"/>
              <w:rPr>
                <w:rFonts w:ascii="Times New Roman" w:hAnsi="Times New Roman"/>
                <w:szCs w:val="24"/>
              </w:rPr>
            </w:pPr>
            <w:r w:rsidRPr="005C4AF5">
              <w:rPr>
                <w:rFonts w:ascii="Times New Roman" w:hAnsi="Times New Roman"/>
                <w:szCs w:val="24"/>
              </w:rPr>
              <w:t>a) asistenta pedagoga podle § 5 odst. 3,</w:t>
            </w:r>
          </w:p>
          <w:p w:rsidR="00D83215" w:rsidRPr="005C4AF5" w:rsidRDefault="00D83215" w:rsidP="00F73944">
            <w:pPr>
              <w:spacing w:after="120" w:line="276" w:lineRule="auto"/>
              <w:ind w:left="162"/>
              <w:jc w:val="both"/>
              <w:rPr>
                <w:rFonts w:ascii="Times New Roman" w:hAnsi="Times New Roman"/>
                <w:szCs w:val="24"/>
              </w:rPr>
            </w:pPr>
          </w:p>
          <w:p w:rsidR="00D83215" w:rsidRPr="005C4AF5" w:rsidRDefault="00D83215" w:rsidP="00F73944">
            <w:pPr>
              <w:spacing w:after="120" w:line="276" w:lineRule="auto"/>
              <w:ind w:left="162"/>
              <w:jc w:val="both"/>
              <w:rPr>
                <w:rFonts w:ascii="Times New Roman" w:hAnsi="Times New Roman"/>
                <w:szCs w:val="24"/>
              </w:rPr>
            </w:pPr>
            <w:r w:rsidRPr="005C4AF5">
              <w:rPr>
                <w:rFonts w:ascii="Times New Roman" w:hAnsi="Times New Roman"/>
                <w:szCs w:val="24"/>
              </w:rPr>
              <w:t>b) asistenta pedagoga podle § 5 odst. 4,</w:t>
            </w:r>
          </w:p>
          <w:p w:rsidR="00D83215" w:rsidRPr="005C4AF5" w:rsidRDefault="00D83215" w:rsidP="00F73944">
            <w:pPr>
              <w:spacing w:after="120" w:line="276" w:lineRule="auto"/>
              <w:ind w:left="162"/>
              <w:jc w:val="both"/>
              <w:rPr>
                <w:rFonts w:ascii="Times New Roman" w:hAnsi="Times New Roman"/>
                <w:szCs w:val="24"/>
              </w:rPr>
            </w:pPr>
          </w:p>
          <w:p w:rsidR="00D83215" w:rsidRPr="005C4AF5" w:rsidRDefault="00D83215" w:rsidP="00F73944">
            <w:pPr>
              <w:spacing w:after="120" w:line="276" w:lineRule="auto"/>
              <w:ind w:left="162"/>
              <w:jc w:val="both"/>
              <w:rPr>
                <w:rFonts w:ascii="Times New Roman" w:hAnsi="Times New Roman"/>
                <w:szCs w:val="24"/>
              </w:rPr>
            </w:pPr>
            <w:r w:rsidRPr="005C4AF5">
              <w:rPr>
                <w:rFonts w:ascii="Times New Roman" w:hAnsi="Times New Roman"/>
                <w:szCs w:val="24"/>
              </w:rPr>
              <w:t>c) tlumočníka českého znakového jazyka</w:t>
            </w:r>
          </w:p>
          <w:p w:rsidR="00D83215" w:rsidRPr="005C4AF5" w:rsidRDefault="00D83215" w:rsidP="00F73944">
            <w:pPr>
              <w:spacing w:after="120" w:line="276" w:lineRule="auto"/>
              <w:ind w:left="162"/>
              <w:jc w:val="both"/>
              <w:rPr>
                <w:rFonts w:ascii="Times New Roman" w:hAnsi="Times New Roman"/>
                <w:szCs w:val="24"/>
              </w:rPr>
            </w:pPr>
          </w:p>
          <w:p w:rsidR="00D83215" w:rsidRPr="005C4AF5" w:rsidRDefault="00D83215" w:rsidP="00F73944">
            <w:pPr>
              <w:spacing w:after="120" w:line="276" w:lineRule="auto"/>
              <w:ind w:left="162"/>
              <w:jc w:val="both"/>
              <w:rPr>
                <w:rFonts w:ascii="Times New Roman" w:hAnsi="Times New Roman"/>
                <w:szCs w:val="24"/>
              </w:rPr>
            </w:pPr>
            <w:r w:rsidRPr="005C4AF5">
              <w:rPr>
                <w:rFonts w:ascii="Times New Roman" w:hAnsi="Times New Roman"/>
                <w:szCs w:val="24"/>
              </w:rPr>
              <w:t>d) nebo přepisovatele pro neslyšící,</w:t>
            </w:r>
          </w:p>
          <w:p w:rsidR="00D83215" w:rsidRPr="005C4AF5" w:rsidRDefault="00D83215" w:rsidP="00F73944">
            <w:pPr>
              <w:spacing w:after="120" w:line="276" w:lineRule="auto"/>
              <w:ind w:left="162"/>
              <w:jc w:val="both"/>
              <w:rPr>
                <w:rFonts w:ascii="Times New Roman" w:hAnsi="Times New Roman"/>
                <w:szCs w:val="24"/>
              </w:rPr>
            </w:pPr>
          </w:p>
          <w:p w:rsidR="00D83215" w:rsidRPr="005C4AF5" w:rsidRDefault="00D83215" w:rsidP="00F73944">
            <w:pPr>
              <w:spacing w:after="120" w:line="276" w:lineRule="auto"/>
              <w:ind w:left="-5"/>
              <w:jc w:val="both"/>
              <w:rPr>
                <w:rFonts w:ascii="Times New Roman" w:hAnsi="Times New Roman"/>
                <w:szCs w:val="24"/>
              </w:rPr>
            </w:pPr>
            <w:r w:rsidRPr="005C4AF5">
              <w:rPr>
                <w:rFonts w:ascii="Times New Roman" w:hAnsi="Times New Roman"/>
                <w:szCs w:val="24"/>
              </w:rPr>
              <w:t>jsou služby těchto odborníků zajištěny na dobu nezbytně nutnou.</w:t>
            </w:r>
          </w:p>
          <w:p w:rsidR="00D83215" w:rsidRPr="005C4AF5" w:rsidRDefault="00D83215" w:rsidP="00F73944">
            <w:pPr>
              <w:spacing w:after="120" w:line="276" w:lineRule="auto"/>
              <w:jc w:val="both"/>
              <w:rPr>
                <w:rFonts w:ascii="Times New Roman" w:hAnsi="Times New Roman"/>
                <w:szCs w:val="24"/>
              </w:rPr>
            </w:pPr>
          </w:p>
          <w:p w:rsidR="00D83215" w:rsidRPr="005C4AF5" w:rsidRDefault="00D83215" w:rsidP="00F73944">
            <w:pPr>
              <w:spacing w:after="120" w:line="276" w:lineRule="auto"/>
              <w:jc w:val="both"/>
              <w:rPr>
                <w:rFonts w:ascii="Times New Roman" w:hAnsi="Times New Roman"/>
                <w:szCs w:val="24"/>
              </w:rPr>
            </w:pPr>
            <w:r w:rsidRPr="005C4AF5">
              <w:rPr>
                <w:rFonts w:ascii="Times New Roman" w:hAnsi="Times New Roman"/>
                <w:szCs w:val="24"/>
              </w:rPr>
              <w:t>Rozsah práce: a) a b) 9 hodin přímé pedagogické činnosti týdně;</w:t>
            </w:r>
          </w:p>
          <w:p w:rsidR="00D83215" w:rsidRPr="005C4AF5" w:rsidRDefault="00D83215" w:rsidP="00F73944">
            <w:pPr>
              <w:spacing w:after="120" w:line="276" w:lineRule="auto"/>
              <w:jc w:val="both"/>
              <w:rPr>
                <w:rFonts w:ascii="Times New Roman" w:hAnsi="Times New Roman"/>
                <w:szCs w:val="24"/>
              </w:rPr>
            </w:pPr>
          </w:p>
          <w:p w:rsidR="00D83215" w:rsidRPr="005C4AF5" w:rsidRDefault="00D83215" w:rsidP="00F73944">
            <w:pPr>
              <w:spacing w:after="120" w:line="276" w:lineRule="auto"/>
              <w:jc w:val="both"/>
              <w:rPr>
                <w:rFonts w:ascii="Times New Roman" w:hAnsi="Times New Roman"/>
                <w:szCs w:val="24"/>
              </w:rPr>
            </w:pPr>
            <w:r w:rsidRPr="005C4AF5">
              <w:rPr>
                <w:rFonts w:ascii="Times New Roman" w:hAnsi="Times New Roman"/>
                <w:szCs w:val="24"/>
              </w:rPr>
              <w:t>c) a d) po dobu vzdělávání žáka (</w:t>
            </w:r>
            <w:r w:rsidRPr="005C4AF5">
              <w:rPr>
                <w:rFonts w:ascii="Times New Roman" w:hAnsi="Times New Roman"/>
                <w:bCs/>
                <w:szCs w:val="24"/>
              </w:rPr>
              <w:t>v týdenním rozsahu hodin zaokrouhleném na násobek 5)</w:t>
            </w:r>
          </w:p>
        </w:tc>
        <w:tc>
          <w:tcPr>
            <w:tcW w:w="1701"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P2 x 0,25</w:t>
            </w:r>
          </w:p>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bCs/>
                <w:szCs w:val="24"/>
              </w:rPr>
              <w:t>b):</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P4 x 0,25</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c)</w:t>
            </w:r>
            <w:r w:rsidRPr="005C4AF5">
              <w:rPr>
                <w:rFonts w:ascii="Times New Roman" w:hAnsi="Times New Roman"/>
                <w:szCs w:val="24"/>
              </w:rPr>
              <w:t>:</w:t>
            </w:r>
          </w:p>
          <w:p w:rsidR="00D83215" w:rsidRPr="005C4AF5" w:rsidRDefault="00D83215" w:rsidP="00F73944">
            <w:pPr>
              <w:spacing w:after="120"/>
              <w:jc w:val="both"/>
              <w:rPr>
                <w:rFonts w:ascii="Times New Roman" w:hAnsi="Times New Roman"/>
                <w:bCs/>
                <w:szCs w:val="24"/>
                <w:vertAlign w:val="superscript"/>
              </w:rPr>
            </w:pPr>
            <w:r w:rsidRPr="005C4AF5">
              <w:rPr>
                <w:rFonts w:ascii="Times New Roman" w:hAnsi="Times New Roman"/>
                <w:szCs w:val="24"/>
              </w:rPr>
              <w:t>N1 x počet hodin</w:t>
            </w:r>
            <w:r w:rsidRPr="005C4AF5">
              <w:rPr>
                <w:rFonts w:ascii="Times New Roman" w:hAnsi="Times New Roman"/>
                <w:b/>
                <w:szCs w:val="24"/>
              </w:rPr>
              <w:t xml:space="preserve"> </w:t>
            </w:r>
            <w:r w:rsidRPr="005C4AF5">
              <w:rPr>
                <w:rFonts w:ascii="Times New Roman" w:hAnsi="Times New Roman"/>
                <w:szCs w:val="24"/>
              </w:rPr>
              <w:t>/rok</w:t>
            </w:r>
            <w:r w:rsidRPr="005C4AF5">
              <w:rPr>
                <w:rFonts w:ascii="Times New Roman" w:hAnsi="Times New Roman"/>
                <w:bCs/>
                <w:szCs w:val="24"/>
                <w:vertAlign w:val="superscript"/>
              </w:rPr>
              <w:t>*</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d):</w:t>
            </w:r>
          </w:p>
          <w:p w:rsidR="00D83215" w:rsidRPr="005C4AF5" w:rsidRDefault="00D83215" w:rsidP="00F73944">
            <w:pPr>
              <w:spacing w:after="120"/>
              <w:jc w:val="both"/>
              <w:rPr>
                <w:rFonts w:ascii="Times New Roman" w:hAnsi="Times New Roman"/>
                <w:bCs/>
                <w:szCs w:val="24"/>
                <w:vertAlign w:val="superscript"/>
              </w:rPr>
            </w:pPr>
            <w:r w:rsidRPr="005C4AF5">
              <w:rPr>
                <w:rFonts w:ascii="Times New Roman" w:hAnsi="Times New Roman"/>
                <w:bCs/>
                <w:szCs w:val="24"/>
              </w:rPr>
              <w:t xml:space="preserve">N1 x počet hodin </w:t>
            </w:r>
            <w:r w:rsidRPr="005C4AF5">
              <w:rPr>
                <w:rFonts w:ascii="Times New Roman" w:hAnsi="Times New Roman"/>
                <w:szCs w:val="24"/>
              </w:rPr>
              <w:t>/</w:t>
            </w:r>
            <w:r w:rsidRPr="005C4AF5">
              <w:rPr>
                <w:rFonts w:ascii="Times New Roman" w:hAnsi="Times New Roman"/>
                <w:bCs/>
                <w:szCs w:val="24"/>
              </w:rPr>
              <w:t>rok</w:t>
            </w:r>
            <w:r w:rsidRPr="005C4AF5">
              <w:rPr>
                <w:rFonts w:ascii="Times New Roman" w:hAnsi="Times New Roman"/>
                <w:bCs/>
                <w:szCs w:val="24"/>
                <w:vertAlign w:val="superscript"/>
              </w:rPr>
              <w:t>*</w:t>
            </w: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 xml:space="preserve">IV. 5. 6 </w:t>
            </w:r>
          </w:p>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Další pedagogický pracovník</w:t>
            </w:r>
          </w:p>
          <w:p w:rsidR="00D83215" w:rsidRPr="005C4AF5" w:rsidRDefault="00D83215" w:rsidP="006F6614">
            <w:pPr>
              <w:spacing w:after="120"/>
              <w:jc w:val="both"/>
              <w:rPr>
                <w:rFonts w:ascii="Times New Roman" w:hAnsi="Times New Roman"/>
                <w:b/>
                <w:bCs/>
                <w:szCs w:val="24"/>
              </w:rPr>
            </w:pPr>
            <w:r w:rsidRPr="005C4AF5">
              <w:rPr>
                <w:rFonts w:ascii="Times New Roman" w:hAnsi="Times New Roman"/>
                <w:b/>
                <w:bCs/>
                <w:szCs w:val="24"/>
              </w:rPr>
              <w:t xml:space="preserve">IV. 5. 6 </w:t>
            </w:r>
          </w:p>
          <w:p w:rsidR="00D83215" w:rsidRPr="005C4AF5" w:rsidRDefault="00D83215" w:rsidP="006F6614">
            <w:pPr>
              <w:spacing w:after="120"/>
              <w:jc w:val="both"/>
              <w:rPr>
                <w:rFonts w:ascii="Times New Roman" w:hAnsi="Times New Roman"/>
                <w:bCs/>
                <w:szCs w:val="24"/>
              </w:rPr>
            </w:pPr>
            <w:r w:rsidRPr="005C4AF5">
              <w:rPr>
                <w:rFonts w:ascii="Times New Roman" w:hAnsi="Times New Roman"/>
                <w:b/>
                <w:bCs/>
                <w:szCs w:val="24"/>
              </w:rPr>
              <w:t>Další pedagogický pracovník</w:t>
            </w:r>
          </w:p>
        </w:tc>
        <w:tc>
          <w:tcPr>
            <w:tcW w:w="9316" w:type="dxa"/>
            <w:gridSpan w:val="3"/>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Výuka žáka vyžaduje přítomnost dalšího pedagogického pracovníka.</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Rozsah práce: 1,0 úvazku</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Výuka žáka vyžaduje přítomnost dalšího pedagogického pracovníka.</w:t>
            </w:r>
          </w:p>
          <w:p w:rsidR="00D83215" w:rsidRPr="005C4AF5" w:rsidRDefault="00D83215" w:rsidP="00456046">
            <w:pPr>
              <w:spacing w:after="120"/>
              <w:jc w:val="both"/>
              <w:rPr>
                <w:rFonts w:ascii="Times New Roman" w:hAnsi="Times New Roman"/>
                <w:b/>
                <w:strike/>
                <w:szCs w:val="24"/>
              </w:rPr>
            </w:pPr>
            <w:r w:rsidRPr="005C4AF5">
              <w:rPr>
                <w:rFonts w:ascii="Times New Roman" w:hAnsi="Times New Roman"/>
                <w:b/>
                <w:szCs w:val="24"/>
              </w:rPr>
              <w:t xml:space="preserve">Rozsah podpory: </w:t>
            </w:r>
          </w:p>
          <w:p w:rsidR="00D83215" w:rsidRPr="005C4AF5" w:rsidRDefault="00D83215" w:rsidP="00456046">
            <w:pPr>
              <w:numPr>
                <w:ilvl w:val="0"/>
                <w:numId w:val="55"/>
              </w:numPr>
              <w:spacing w:after="120" w:line="240" w:lineRule="auto"/>
              <w:jc w:val="both"/>
              <w:rPr>
                <w:rFonts w:ascii="Times New Roman" w:hAnsi="Times New Roman"/>
                <w:b/>
                <w:szCs w:val="24"/>
              </w:rPr>
            </w:pPr>
            <w:r w:rsidRPr="005C4AF5">
              <w:rPr>
                <w:rFonts w:ascii="Times New Roman" w:hAnsi="Times New Roman"/>
                <w:b/>
                <w:szCs w:val="24"/>
              </w:rPr>
              <w:t>v předškolním vzdělávání:  1,0 úvazku pedagogického pracovníka</w:t>
            </w:r>
          </w:p>
          <w:p w:rsidR="00D83215" w:rsidRPr="005C4AF5" w:rsidRDefault="00D83215" w:rsidP="00456046">
            <w:pPr>
              <w:numPr>
                <w:ilvl w:val="0"/>
                <w:numId w:val="55"/>
              </w:numPr>
              <w:spacing w:after="120" w:line="240" w:lineRule="auto"/>
              <w:jc w:val="both"/>
              <w:rPr>
                <w:rFonts w:ascii="Times New Roman" w:hAnsi="Times New Roman"/>
                <w:b/>
                <w:szCs w:val="24"/>
              </w:rPr>
            </w:pPr>
            <w:r w:rsidRPr="005C4AF5">
              <w:rPr>
                <w:rFonts w:ascii="Times New Roman" w:hAnsi="Times New Roman"/>
                <w:b/>
                <w:szCs w:val="24"/>
              </w:rPr>
              <w:t>v základním vzdělávání:  1,0 úvazku pedagogického pracovníka</w:t>
            </w:r>
          </w:p>
          <w:p w:rsidR="00D83215" w:rsidRPr="005C4AF5" w:rsidRDefault="00D83215" w:rsidP="00456046">
            <w:pPr>
              <w:numPr>
                <w:ilvl w:val="0"/>
                <w:numId w:val="55"/>
              </w:numPr>
              <w:tabs>
                <w:tab w:val="left" w:pos="199"/>
              </w:tabs>
              <w:spacing w:after="120" w:line="240" w:lineRule="auto"/>
              <w:jc w:val="both"/>
              <w:rPr>
                <w:rFonts w:ascii="Times New Roman" w:hAnsi="Times New Roman"/>
                <w:b/>
                <w:szCs w:val="24"/>
              </w:rPr>
            </w:pPr>
            <w:r w:rsidRPr="005C4AF5">
              <w:rPr>
                <w:rFonts w:ascii="Times New Roman" w:hAnsi="Times New Roman"/>
                <w:b/>
                <w:szCs w:val="24"/>
              </w:rPr>
              <w:t>ve středním vzdělávání:  1,0 úvazku pedagogického pracovníka</w:t>
            </w:r>
          </w:p>
          <w:p w:rsidR="00D83215" w:rsidRPr="005C4AF5" w:rsidRDefault="00D83215" w:rsidP="00F73944">
            <w:pPr>
              <w:spacing w:after="120"/>
              <w:jc w:val="both"/>
              <w:rPr>
                <w:rFonts w:ascii="Times New Roman" w:hAnsi="Times New Roman"/>
                <w:szCs w:val="24"/>
              </w:rPr>
            </w:pPr>
          </w:p>
        </w:tc>
        <w:tc>
          <w:tcPr>
            <w:tcW w:w="1701" w:type="dxa"/>
            <w:vAlign w:val="center"/>
          </w:tcPr>
          <w:p w:rsidR="00D83215" w:rsidRPr="005C4AF5" w:rsidRDefault="00D83215" w:rsidP="00F73944">
            <w:pPr>
              <w:spacing w:after="120"/>
              <w:jc w:val="both"/>
              <w:rPr>
                <w:rFonts w:ascii="Times New Roman" w:hAnsi="Times New Roman"/>
                <w:bCs/>
                <w:szCs w:val="24"/>
              </w:rPr>
            </w:pPr>
          </w:p>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P1 x 1,0</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a):</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P5 x 1,0</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b):</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P1 x 1,0</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c)</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P1 x 1,0</w:t>
            </w:r>
          </w:p>
          <w:p w:rsidR="00D83215" w:rsidRPr="005C4AF5" w:rsidRDefault="00D83215" w:rsidP="00F73944">
            <w:pPr>
              <w:spacing w:after="120"/>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IV. 5. 7 </w:t>
            </w:r>
          </w:p>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Školní psycholog / školní speciální pedagog</w:t>
            </w:r>
          </w:p>
        </w:tc>
        <w:tc>
          <w:tcPr>
            <w:tcW w:w="9316" w:type="dxa"/>
            <w:gridSpan w:val="3"/>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Pokud vzdělávání ve škole ovlivňuje souběh okolností podstatných pro kvalitu vzdělávání (lokalita, počet a skladba žáků s potřebou podpůrných opatření), je žádoucí přítomnost školního psychologa nebo školního speciálního pedagoga, je navržena podpora těmito odborníky. </w:t>
            </w:r>
          </w:p>
        </w:tc>
        <w:tc>
          <w:tcPr>
            <w:tcW w:w="1701" w:type="dxa"/>
            <w:shd w:val="clear" w:color="auto" w:fill="FFFFFF"/>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školní psycholog:</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P3 x 0,5</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b) školní speciální pedagog:</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P3 x 0,5</w:t>
            </w: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IV. 5. 8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Další nepedagogický pracovník</w:t>
            </w:r>
          </w:p>
        </w:tc>
        <w:tc>
          <w:tcPr>
            <w:tcW w:w="9316" w:type="dxa"/>
            <w:gridSpan w:val="3"/>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Pokud charakter speciálních vzdělávacích potřeb žáka vyžaduje přítomnost další osoby zejména osobního asistenta, případně jiné osoby poskytující podporu v průběhu vzdělávání, umožní škola nebo školské zařízení jeho přítomnost na základě a v rozsahu stanoveném v doporučení. </w:t>
            </w: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rPr>
          <w:trHeight w:val="1444"/>
        </w:trPr>
        <w:tc>
          <w:tcPr>
            <w:tcW w:w="140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6.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Hodnocení</w:t>
            </w:r>
          </w:p>
        </w:tc>
        <w:tc>
          <w:tcPr>
            <w:tcW w:w="11061" w:type="dxa"/>
            <w:gridSpan w:val="4"/>
            <w:vAlign w:val="center"/>
          </w:tcPr>
          <w:p w:rsidR="00D83215" w:rsidRPr="005C4AF5" w:rsidRDefault="00D83215" w:rsidP="00F73944">
            <w:pPr>
              <w:spacing w:after="120"/>
              <w:ind w:left="162"/>
              <w:jc w:val="both"/>
              <w:rPr>
                <w:rFonts w:ascii="Times New Roman" w:hAnsi="Times New Roman"/>
                <w:szCs w:val="24"/>
              </w:rPr>
            </w:pPr>
            <w:r w:rsidRPr="005C4AF5">
              <w:rPr>
                <w:rFonts w:ascii="Times New Roman" w:hAnsi="Times New Roman"/>
                <w:bCs/>
                <w:szCs w:val="24"/>
              </w:rPr>
              <w:t>Hodnocení zahrnuje doporučení z nižších stupňů podpůrných opatření.  Zohledňuje specifické nároky na činnost žáků, specifikuje hodnoticí kritéria, třídu hodnocených vlastností i hodnotící škálu;  východiskem je analýza učiva zaměřená na didaktickou přístupnost učiva pro žákovo učení, pozitivní motivaci k dalšímu vzdělávání a vytváření postojů. Výrazné k</w:t>
            </w:r>
            <w:r w:rsidRPr="005C4AF5">
              <w:rPr>
                <w:rFonts w:ascii="Times New Roman" w:hAnsi="Times New Roman"/>
                <w:szCs w:val="24"/>
              </w:rPr>
              <w:t xml:space="preserve">riteriální úpravy hodnocení, důraz na využívání různých forem formativního hodnocení, včetně slovního, podpora sebehodnocení žáka a práce s motivací ke vzdělávání. </w:t>
            </w:r>
          </w:p>
        </w:tc>
        <w:tc>
          <w:tcPr>
            <w:tcW w:w="1701"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rPr>
          <w:trHeight w:val="1444"/>
        </w:trPr>
        <w:tc>
          <w:tcPr>
            <w:tcW w:w="140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7.</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Intervence</w:t>
            </w:r>
          </w:p>
        </w:tc>
        <w:tc>
          <w:tcPr>
            <w:tcW w:w="11061" w:type="dxa"/>
            <w:gridSpan w:val="4"/>
            <w:vAlign w:val="center"/>
          </w:tcPr>
          <w:p w:rsidR="00D83215" w:rsidRPr="005C4AF5" w:rsidRDefault="00D83215" w:rsidP="00F73944">
            <w:pPr>
              <w:spacing w:after="120"/>
              <w:ind w:left="162"/>
              <w:jc w:val="both"/>
              <w:rPr>
                <w:rFonts w:ascii="Times New Roman" w:hAnsi="Times New Roman"/>
                <w:bCs/>
                <w:szCs w:val="24"/>
              </w:rPr>
            </w:pPr>
            <w:r w:rsidRPr="005C4AF5">
              <w:rPr>
                <w:rFonts w:ascii="Times New Roman" w:hAnsi="Times New Roman"/>
                <w:bCs/>
                <w:szCs w:val="24"/>
              </w:rPr>
              <w:t xml:space="preserve">Intervence ve čtvrtém stupni zahrnují podpůrná opatření spočívající v zajištění předmětu speciálně pedagogické péče </w:t>
            </w:r>
            <w:r w:rsidRPr="005C4AF5">
              <w:rPr>
                <w:rFonts w:ascii="Times New Roman" w:hAnsi="Times New Roman"/>
                <w:bCs/>
                <w:strike/>
                <w:szCs w:val="24"/>
              </w:rPr>
              <w:t>a v zajištění pedagogické intervence</w:t>
            </w:r>
            <w:r w:rsidRPr="005C4AF5">
              <w:rPr>
                <w:rFonts w:ascii="Times New Roman" w:hAnsi="Times New Roman"/>
                <w:bCs/>
                <w:szCs w:val="24"/>
              </w:rPr>
              <w:t xml:space="preserve">. Předmět speciálně pedagogické péče je </w:t>
            </w:r>
            <w:r w:rsidRPr="005C4AF5">
              <w:rPr>
                <w:rFonts w:ascii="Times New Roman" w:hAnsi="Times New Roman"/>
                <w:bCs/>
                <w:strike/>
                <w:szCs w:val="24"/>
              </w:rPr>
              <w:t>zajišťován</w:t>
            </w:r>
            <w:r w:rsidRPr="005C4AF5">
              <w:rPr>
                <w:rFonts w:ascii="Times New Roman" w:hAnsi="Times New Roman"/>
                <w:strike/>
                <w:szCs w:val="24"/>
              </w:rPr>
              <w:t xml:space="preserve"> </w:t>
            </w:r>
            <w:r w:rsidRPr="005C4AF5">
              <w:rPr>
                <w:rFonts w:ascii="Times New Roman" w:hAnsi="Times New Roman"/>
                <w:bCs/>
                <w:strike/>
                <w:szCs w:val="24"/>
              </w:rPr>
              <w:t>pedagogy školy</w:t>
            </w:r>
            <w:r w:rsidRPr="005C4AF5">
              <w:rPr>
                <w:rFonts w:ascii="Times New Roman" w:hAnsi="Times New Roman"/>
                <w:b/>
                <w:bCs/>
                <w:szCs w:val="24"/>
              </w:rPr>
              <w:t xml:space="preserve"> zajišťován učiteli</w:t>
            </w:r>
            <w:r w:rsidRPr="005C4AF5">
              <w:rPr>
                <w:rFonts w:ascii="Times New Roman" w:hAnsi="Times New Roman"/>
                <w:bCs/>
                <w:szCs w:val="24"/>
              </w:rPr>
              <w:t xml:space="preserve"> s rozšířenou kompetencí pro oblast speciální pedagogiky, speciálními pedagogy nebo psychology školy nebo školského poradenského zařízení, </w:t>
            </w:r>
            <w:r w:rsidRPr="005C4AF5">
              <w:rPr>
                <w:rFonts w:ascii="Times New Roman" w:hAnsi="Times New Roman"/>
                <w:szCs w:val="24"/>
              </w:rPr>
              <w:t xml:space="preserve">přičemž je zaměřen na oblasti </w:t>
            </w:r>
            <w:r w:rsidRPr="005C4AF5">
              <w:rPr>
                <w:rFonts w:ascii="Times New Roman" w:hAnsi="Times New Roman"/>
                <w:bCs/>
                <w:szCs w:val="24"/>
              </w:rPr>
              <w:t xml:space="preserve">předmětů speciálně pedagogické péče uvedené ve druhém i třetím stupni podpůrných opatření a dále na český znakový jazyk, prostředky alternativní nebo augmentativní </w:t>
            </w:r>
            <w:r w:rsidRPr="005C4AF5">
              <w:rPr>
                <w:rFonts w:ascii="Times New Roman" w:hAnsi="Times New Roman"/>
                <w:szCs w:val="24"/>
              </w:rPr>
              <w:t xml:space="preserve">komunikace, </w:t>
            </w:r>
            <w:r w:rsidRPr="005C4AF5">
              <w:rPr>
                <w:rFonts w:ascii="Times New Roman" w:hAnsi="Times New Roman"/>
                <w:bCs/>
                <w:szCs w:val="24"/>
              </w:rPr>
              <w:t xml:space="preserve">na prostorovou orientaci, na samostatný pohyb zrakově postižených, na práci s optickými pomůckami, na Braillovo písmo, na bazální stimulaci u žáků s kombinovanými vadami, </w:t>
            </w:r>
            <w:r w:rsidRPr="005C4AF5">
              <w:rPr>
                <w:rFonts w:ascii="Times New Roman" w:hAnsi="Times New Roman"/>
                <w:szCs w:val="24"/>
              </w:rPr>
              <w:t xml:space="preserve">případně </w:t>
            </w:r>
            <w:r w:rsidRPr="005C4AF5">
              <w:rPr>
                <w:rFonts w:ascii="Times New Roman" w:hAnsi="Times New Roman"/>
                <w:bCs/>
                <w:szCs w:val="24"/>
              </w:rPr>
              <w:t xml:space="preserve">vychází z </w:t>
            </w:r>
            <w:r w:rsidRPr="005C4AF5">
              <w:rPr>
                <w:rFonts w:ascii="Times New Roman" w:hAnsi="Times New Roman"/>
                <w:szCs w:val="24"/>
              </w:rPr>
              <w:t>dalších obtíží žáků, které vyplývají z charakteru jejich zdravotních obtíží.</w:t>
            </w:r>
          </w:p>
          <w:p w:rsidR="00D83215" w:rsidRPr="005C4AF5" w:rsidRDefault="00D83215" w:rsidP="00F73944">
            <w:pPr>
              <w:spacing w:after="120"/>
              <w:ind w:left="162"/>
              <w:jc w:val="both"/>
              <w:rPr>
                <w:rFonts w:ascii="Times New Roman" w:hAnsi="Times New Roman"/>
                <w:bCs/>
                <w:strike/>
                <w:szCs w:val="24"/>
              </w:rPr>
            </w:pPr>
            <w:r w:rsidRPr="005C4AF5">
              <w:rPr>
                <w:rFonts w:ascii="Times New Roman" w:hAnsi="Times New Roman"/>
                <w:bCs/>
                <w:strike/>
                <w:szCs w:val="24"/>
              </w:rPr>
              <w:t xml:space="preserve">Pedagogická intervence slouží zejména k podpoře vzdělávání žáka ve vyučovacích předmětech, kde je třeba posílit vzdělávání žáka. </w:t>
            </w:r>
          </w:p>
          <w:p w:rsidR="00D83215" w:rsidRPr="005C4AF5" w:rsidRDefault="00D83215" w:rsidP="00F73944">
            <w:pPr>
              <w:spacing w:after="120"/>
              <w:ind w:left="162"/>
              <w:jc w:val="both"/>
              <w:rPr>
                <w:rFonts w:ascii="Times New Roman" w:hAnsi="Times New Roman"/>
                <w:bCs/>
                <w:szCs w:val="24"/>
              </w:rPr>
            </w:pPr>
            <w:r w:rsidRPr="005C4AF5">
              <w:rPr>
                <w:rFonts w:ascii="Times New Roman" w:hAnsi="Times New Roman"/>
                <w:bCs/>
                <w:szCs w:val="24"/>
              </w:rPr>
              <w:t xml:space="preserve">Současně je možné využít tuto dotaci pro práci se třídou nebo skupinou žáků, pro práci v oblasti nácviku sebeobsluhy a pro zlepšení komunikačních schopností a praktických činností žáka. Zahrnuje také poradenskou pomoc školy, zejména školního psychologa, speciálního pedagoga, nebo školského poradenského zařízení.   </w:t>
            </w:r>
          </w:p>
        </w:tc>
        <w:tc>
          <w:tcPr>
            <w:tcW w:w="1701"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40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ve škole</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rPr>
                <w:rFonts w:ascii="Times New Roman" w:hAnsi="Times New Roman"/>
                <w:szCs w:val="24"/>
              </w:rPr>
            </w:pPr>
            <w:r w:rsidRPr="005C4AF5">
              <w:rPr>
                <w:rFonts w:ascii="Times New Roman" w:hAnsi="Times New Roman"/>
                <w:szCs w:val="24"/>
              </w:rPr>
              <w:t>B) ve školském zařízení</w:t>
            </w:r>
          </w:p>
        </w:tc>
        <w:tc>
          <w:tcPr>
            <w:tcW w:w="1745"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IV. 7. 1 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trike/>
                <w:szCs w:val="24"/>
              </w:rPr>
              <w:t>Předmět speciálně pedagogické péče</w:t>
            </w:r>
          </w:p>
          <w:p w:rsidR="00D83215" w:rsidRPr="005C4AF5" w:rsidRDefault="00D83215" w:rsidP="006F6614">
            <w:pPr>
              <w:spacing w:after="120"/>
              <w:jc w:val="both"/>
              <w:rPr>
                <w:rFonts w:ascii="Times New Roman" w:hAnsi="Times New Roman"/>
                <w:b/>
                <w:bCs/>
                <w:szCs w:val="24"/>
              </w:rPr>
            </w:pPr>
            <w:r w:rsidRPr="005C4AF5">
              <w:rPr>
                <w:rFonts w:ascii="Times New Roman" w:hAnsi="Times New Roman"/>
                <w:b/>
                <w:bCs/>
                <w:szCs w:val="24"/>
              </w:rPr>
              <w:t>IV. 7. 1 A</w:t>
            </w:r>
          </w:p>
          <w:p w:rsidR="00D83215" w:rsidRPr="005C4AF5" w:rsidRDefault="00D83215" w:rsidP="006F6614">
            <w:pPr>
              <w:spacing w:after="120"/>
              <w:jc w:val="both"/>
              <w:rPr>
                <w:rFonts w:ascii="Times New Roman" w:hAnsi="Times New Roman"/>
                <w:bCs/>
                <w:szCs w:val="24"/>
              </w:rPr>
            </w:pPr>
            <w:r w:rsidRPr="005C4AF5">
              <w:rPr>
                <w:rFonts w:ascii="Times New Roman" w:hAnsi="Times New Roman"/>
                <w:b/>
                <w:bCs/>
                <w:szCs w:val="24"/>
              </w:rPr>
              <w:t>Předmět speciálně pedagogické péče</w:t>
            </w:r>
          </w:p>
        </w:tc>
        <w:tc>
          <w:tcPr>
            <w:tcW w:w="9316" w:type="dxa"/>
            <w:gridSpan w:val="3"/>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Předmět speciálně pedagogické péče vychází ze specifik obtíží žáků, které lze reedukovat</w:t>
            </w:r>
            <w:r w:rsidRPr="005C4AF5">
              <w:rPr>
                <w:rFonts w:ascii="Times New Roman" w:hAnsi="Times New Roman"/>
                <w:b/>
                <w:strike/>
                <w:szCs w:val="24"/>
              </w:rPr>
              <w:t>.</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Například rozvíjí případné zbytkové sluchové a zrakové vnímání, odezírání, rozumění mluvené i psané řeči a její produkci, orientaci v prostoru, samostatný pohyb atd. Toto podpůrné opatření směřuje k nejvyšší možné samostatnosti žáka</w:t>
            </w:r>
            <w:r w:rsidRPr="005C4AF5">
              <w:rPr>
                <w:rFonts w:ascii="Times New Roman" w:hAnsi="Times New Roman"/>
                <w:b/>
                <w:strike/>
                <w:szCs w:val="24"/>
              </w:rPr>
              <w:t xml:space="preserve">. </w:t>
            </w:r>
            <w:r w:rsidRPr="005C4AF5">
              <w:rPr>
                <w:rFonts w:ascii="Times New Roman" w:hAnsi="Times New Roman"/>
                <w:strike/>
                <w:szCs w:val="24"/>
              </w:rPr>
              <w:t xml:space="preserve"> </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Rozsah: 3 h týdně</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 xml:space="preserve">skupinová práce; individuální práce pouze v případě, že pro daného žáka nelze využít skupinovou formu zařazením do již existující skupiny </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reedukační skupiny (max. 4 žáci)</w:t>
            </w:r>
          </w:p>
          <w:p w:rsidR="00D83215" w:rsidRPr="005C4AF5" w:rsidRDefault="00D83215" w:rsidP="006F6614">
            <w:pPr>
              <w:spacing w:after="120"/>
              <w:jc w:val="both"/>
              <w:rPr>
                <w:rFonts w:ascii="Times New Roman" w:hAnsi="Times New Roman"/>
                <w:b/>
                <w:szCs w:val="24"/>
              </w:rPr>
            </w:pPr>
            <w:r w:rsidRPr="005C4AF5">
              <w:rPr>
                <w:rFonts w:ascii="Times New Roman" w:hAnsi="Times New Roman"/>
                <w:b/>
                <w:szCs w:val="24"/>
              </w:rPr>
              <w:t>Předmět speciálně pedagogické péče vychází ze specifik obtíží žáků se zrakovým nebo sluchovým postižením, závažnými vadami řeči nebo závažnými vývojovými poruchami učení, které lze reedukovat.</w:t>
            </w:r>
          </w:p>
          <w:p w:rsidR="00D83215" w:rsidRPr="005C4AF5" w:rsidRDefault="00D83215" w:rsidP="006F6614">
            <w:pPr>
              <w:spacing w:after="120"/>
              <w:jc w:val="both"/>
              <w:rPr>
                <w:rFonts w:ascii="Times New Roman" w:hAnsi="Times New Roman"/>
                <w:b/>
                <w:szCs w:val="24"/>
              </w:rPr>
            </w:pPr>
            <w:r w:rsidRPr="005C4AF5">
              <w:rPr>
                <w:rFonts w:ascii="Times New Roman" w:hAnsi="Times New Roman"/>
                <w:b/>
                <w:szCs w:val="24"/>
              </w:rPr>
              <w:t xml:space="preserve">Například rozvíjí případné zbytkové sluchové a zrakové vnímání, odezírání, porozumění mluvené i psané řeči a její produkci, orientaci v prostoru, samostatný pohyb atd. Toto podpůrné opatření směřuje k nejvyšší možné samostatnosti žáka ve vzdělávání.  </w:t>
            </w:r>
          </w:p>
          <w:p w:rsidR="00D83215" w:rsidRPr="005C4AF5" w:rsidRDefault="00D83215" w:rsidP="006F6614">
            <w:pPr>
              <w:spacing w:after="120"/>
              <w:jc w:val="both"/>
              <w:rPr>
                <w:rFonts w:ascii="Times New Roman" w:hAnsi="Times New Roman"/>
                <w:b/>
                <w:szCs w:val="24"/>
              </w:rPr>
            </w:pPr>
            <w:r w:rsidRPr="005C4AF5">
              <w:rPr>
                <w:rFonts w:ascii="Times New Roman" w:hAnsi="Times New Roman"/>
                <w:b/>
                <w:szCs w:val="24"/>
              </w:rPr>
              <w:t>Rozsah: 2 h týdně</w:t>
            </w:r>
          </w:p>
          <w:p w:rsidR="00D83215" w:rsidRPr="005C4AF5" w:rsidRDefault="00D83215" w:rsidP="006F6614">
            <w:pPr>
              <w:spacing w:after="120"/>
              <w:jc w:val="both"/>
              <w:rPr>
                <w:rFonts w:ascii="Times New Roman" w:hAnsi="Times New Roman"/>
                <w:b/>
                <w:szCs w:val="24"/>
              </w:rPr>
            </w:pPr>
            <w:r w:rsidRPr="005C4AF5">
              <w:rPr>
                <w:rFonts w:ascii="Times New Roman" w:hAnsi="Times New Roman"/>
                <w:b/>
                <w:szCs w:val="24"/>
              </w:rPr>
              <w:t xml:space="preserve">skupinová práce; individuální práce pouze v případě, že pro daného žáka nelze využít skupinovou formu zařazením do již existující skupiny </w:t>
            </w:r>
          </w:p>
          <w:p w:rsidR="00D83215" w:rsidRPr="005C4AF5" w:rsidRDefault="00D83215" w:rsidP="006F6614">
            <w:pPr>
              <w:spacing w:after="120"/>
              <w:jc w:val="both"/>
              <w:rPr>
                <w:rFonts w:ascii="Times New Roman" w:hAnsi="Times New Roman"/>
                <w:b/>
                <w:szCs w:val="24"/>
              </w:rPr>
            </w:pPr>
            <w:r w:rsidRPr="005C4AF5">
              <w:rPr>
                <w:rFonts w:ascii="Times New Roman" w:hAnsi="Times New Roman"/>
                <w:b/>
                <w:szCs w:val="24"/>
              </w:rPr>
              <w:t>reedukační skupiny (max. 4 žáci)</w:t>
            </w:r>
          </w:p>
          <w:p w:rsidR="00D83215" w:rsidRPr="005C4AF5" w:rsidRDefault="00D83215" w:rsidP="00F73944">
            <w:pPr>
              <w:spacing w:after="120"/>
              <w:jc w:val="both"/>
              <w:rPr>
                <w:rFonts w:ascii="Times New Roman" w:hAnsi="Times New Roman"/>
                <w:szCs w:val="24"/>
              </w:rPr>
            </w:pPr>
          </w:p>
        </w:tc>
        <w:tc>
          <w:tcPr>
            <w:tcW w:w="1701" w:type="dxa"/>
            <w:vAlign w:val="center"/>
          </w:tcPr>
          <w:p w:rsidR="00D83215" w:rsidRPr="005C4AF5" w:rsidRDefault="00D83215" w:rsidP="009A2A95">
            <w:pPr>
              <w:spacing w:after="120"/>
              <w:jc w:val="both"/>
              <w:rPr>
                <w:rFonts w:ascii="Times New Roman" w:hAnsi="Times New Roman"/>
                <w:bCs/>
                <w:strike/>
                <w:szCs w:val="24"/>
              </w:rPr>
            </w:pPr>
            <w:r w:rsidRPr="005C4AF5">
              <w:rPr>
                <w:rFonts w:ascii="Times New Roman" w:hAnsi="Times New Roman"/>
                <w:bCs/>
                <w:strike/>
                <w:szCs w:val="24"/>
              </w:rPr>
              <w:t>P1x 0,15</w:t>
            </w:r>
          </w:p>
          <w:p w:rsidR="00D83215" w:rsidRPr="005C4AF5" w:rsidRDefault="00D83215" w:rsidP="009A2A95">
            <w:pPr>
              <w:spacing w:after="120"/>
              <w:jc w:val="both"/>
              <w:rPr>
                <w:rFonts w:ascii="Times New Roman" w:hAnsi="Times New Roman"/>
                <w:b/>
                <w:szCs w:val="24"/>
              </w:rPr>
            </w:pPr>
            <w:r w:rsidRPr="005C4AF5">
              <w:rPr>
                <w:rFonts w:ascii="Times New Roman" w:hAnsi="Times New Roman"/>
                <w:b/>
                <w:bCs/>
                <w:szCs w:val="24"/>
              </w:rPr>
              <w:t>P1x 0,1</w:t>
            </w: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IV. 7. 2 A Pedagogická intervence</w:t>
            </w:r>
          </w:p>
        </w:tc>
        <w:tc>
          <w:tcPr>
            <w:tcW w:w="9316" w:type="dxa"/>
            <w:gridSpan w:val="3"/>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Pedagogická intervence slouží k podpoře přípravy žáků na školní práci a k rozvoji žádoucích vědomostí, dovedností a postojů žáků. Je možné využívat tuto dotaci ke zlepšení adaptace žáka na školu, třídu</w:t>
            </w:r>
            <w:r w:rsidRPr="005C4AF5">
              <w:rPr>
                <w:rFonts w:ascii="Times New Roman" w:hAnsi="Times New Roman"/>
                <w:b/>
                <w:strike/>
                <w:szCs w:val="24"/>
              </w:rPr>
              <w:t>,</w:t>
            </w:r>
            <w:r w:rsidRPr="005C4AF5">
              <w:rPr>
                <w:rFonts w:ascii="Times New Roman" w:hAnsi="Times New Roman"/>
                <w:strike/>
                <w:szCs w:val="24"/>
              </w:rPr>
              <w:t xml:space="preserve"> oddělení nebo </w:t>
            </w:r>
            <w:r w:rsidRPr="005C4AF5">
              <w:rPr>
                <w:rFonts w:ascii="Times New Roman" w:hAnsi="Times New Roman"/>
                <w:b/>
                <w:strike/>
                <w:szCs w:val="24"/>
              </w:rPr>
              <w:t>studijní</w:t>
            </w:r>
            <w:r w:rsidRPr="005C4AF5">
              <w:rPr>
                <w:rFonts w:ascii="Times New Roman" w:hAnsi="Times New Roman"/>
                <w:strike/>
                <w:szCs w:val="24"/>
              </w:rPr>
              <w:t xml:space="preserve"> skupinu nebo také k dlouhodobé péči o vztahovou síť třídy.</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Rozsah: 3 h týdně</w:t>
            </w:r>
          </w:p>
          <w:p w:rsidR="00D83215" w:rsidRPr="005C4AF5" w:rsidRDefault="00D83215" w:rsidP="00F73944">
            <w:pPr>
              <w:spacing w:after="120"/>
              <w:jc w:val="both"/>
              <w:rPr>
                <w:rFonts w:ascii="Times New Roman" w:hAnsi="Times New Roman"/>
                <w:b/>
                <w:strike/>
                <w:szCs w:val="24"/>
              </w:rPr>
            </w:pPr>
            <w:r w:rsidRPr="005C4AF5">
              <w:rPr>
                <w:rFonts w:ascii="Times New Roman" w:hAnsi="Times New Roman"/>
                <w:strike/>
                <w:szCs w:val="24"/>
              </w:rPr>
              <w:t>maximálně 6 žáků ve skupině/ práce s třídou</w:t>
            </w:r>
            <w:r w:rsidRPr="005C4AF5">
              <w:rPr>
                <w:rFonts w:ascii="Times New Roman" w:hAnsi="Times New Roman"/>
                <w:b/>
                <w:strike/>
                <w:szCs w:val="24"/>
              </w:rPr>
              <w:t xml:space="preserve">  </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b/>
                <w:strike/>
                <w:szCs w:val="24"/>
              </w:rPr>
              <w:t>individuální práce pouze v případě, že pro daného žáka nelze využít skupinovou formu zařazením do již existující skupiny</w:t>
            </w:r>
          </w:p>
        </w:tc>
        <w:tc>
          <w:tcPr>
            <w:tcW w:w="1701" w:type="dxa"/>
            <w:vAlign w:val="center"/>
          </w:tcPr>
          <w:p w:rsidR="00D83215" w:rsidRPr="005C4AF5" w:rsidRDefault="00D83215" w:rsidP="00E6410C">
            <w:pPr>
              <w:spacing w:after="120"/>
              <w:jc w:val="both"/>
              <w:rPr>
                <w:rFonts w:ascii="Times New Roman" w:hAnsi="Times New Roman"/>
                <w:szCs w:val="24"/>
              </w:rPr>
            </w:pPr>
            <w:r w:rsidRPr="005C4AF5">
              <w:rPr>
                <w:rFonts w:ascii="Times New Roman" w:hAnsi="Times New Roman"/>
                <w:bCs/>
                <w:strike/>
                <w:szCs w:val="24"/>
              </w:rPr>
              <w:t>P1x 0,15</w:t>
            </w:r>
            <w:r w:rsidRPr="005C4AF5">
              <w:rPr>
                <w:rFonts w:ascii="Times New Roman" w:hAnsi="Times New Roman"/>
                <w:bCs/>
                <w:szCs w:val="24"/>
              </w:rPr>
              <w:t xml:space="preserve"> </w:t>
            </w:r>
          </w:p>
        </w:tc>
      </w:tr>
      <w:tr w:rsidR="00D83215" w:rsidRPr="005C4AF5" w:rsidTr="00F73944">
        <w:trPr>
          <w:trHeight w:val="430"/>
        </w:trPr>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IV. 7. 2 B</w:t>
            </w:r>
          </w:p>
        </w:tc>
        <w:tc>
          <w:tcPr>
            <w:tcW w:w="9316" w:type="dxa"/>
            <w:gridSpan w:val="3"/>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Pedagogická intervence slouží k podpoře přípravy žáků na školu, k rozvoji školních dovedností a k rozvoji komunikace a sebeobslužných dovedností, sociálních kompetencí, praktických činností žáků ve školském zařízení.</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Rozsah: 1 h týdně</w:t>
            </w:r>
          </w:p>
          <w:p w:rsidR="00D83215" w:rsidRPr="005C4AF5" w:rsidRDefault="00D83215" w:rsidP="00F73944">
            <w:pPr>
              <w:spacing w:after="120"/>
              <w:jc w:val="both"/>
              <w:rPr>
                <w:rFonts w:ascii="Times New Roman" w:hAnsi="Times New Roman"/>
                <w:b/>
                <w:strike/>
                <w:szCs w:val="24"/>
              </w:rPr>
            </w:pPr>
            <w:r w:rsidRPr="005C4AF5">
              <w:rPr>
                <w:rFonts w:ascii="Times New Roman" w:hAnsi="Times New Roman"/>
                <w:strike/>
                <w:szCs w:val="24"/>
              </w:rPr>
              <w:t>maximálně 6 žáků ve skupině/ práce s třídou</w:t>
            </w:r>
            <w:r w:rsidRPr="005C4AF5">
              <w:rPr>
                <w:rFonts w:ascii="Times New Roman" w:hAnsi="Times New Roman"/>
                <w:b/>
                <w:strike/>
                <w:szCs w:val="24"/>
              </w:rPr>
              <w:t xml:space="preserve">  </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b/>
                <w:strike/>
                <w:szCs w:val="24"/>
              </w:rPr>
              <w:t>individuální práce pouze v případě, že pro daného žáka nelze využít skupinovou formu zařazením do již existující skupiny</w:t>
            </w:r>
          </w:p>
        </w:tc>
        <w:tc>
          <w:tcPr>
            <w:tcW w:w="1701" w:type="dxa"/>
            <w:vAlign w:val="center"/>
          </w:tcPr>
          <w:p w:rsidR="00D83215" w:rsidRPr="005C4AF5" w:rsidRDefault="00D83215" w:rsidP="00E6410C">
            <w:pPr>
              <w:spacing w:after="120"/>
              <w:jc w:val="both"/>
              <w:rPr>
                <w:rFonts w:ascii="Times New Roman" w:hAnsi="Times New Roman"/>
                <w:b/>
                <w:bCs/>
                <w:szCs w:val="24"/>
              </w:rPr>
            </w:pPr>
            <w:r w:rsidRPr="005C4AF5">
              <w:rPr>
                <w:rFonts w:ascii="Times New Roman" w:hAnsi="Times New Roman"/>
                <w:bCs/>
                <w:strike/>
                <w:szCs w:val="24"/>
              </w:rPr>
              <w:t>P1x 0,05</w:t>
            </w:r>
            <w:r w:rsidRPr="005C4AF5">
              <w:rPr>
                <w:rFonts w:ascii="Times New Roman" w:hAnsi="Times New Roman"/>
                <w:bCs/>
                <w:szCs w:val="24"/>
              </w:rPr>
              <w:t xml:space="preserve"> </w:t>
            </w:r>
          </w:p>
        </w:tc>
      </w:tr>
      <w:tr w:rsidR="00D83215" w:rsidRPr="005C4AF5" w:rsidTr="00F73944">
        <w:trPr>
          <w:trHeight w:val="806"/>
        </w:trPr>
        <w:tc>
          <w:tcPr>
            <w:tcW w:w="1408"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8.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Úpravy podmínek přijímání ke</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vzdělávání a ukončování vzdělávání</w:t>
            </w:r>
          </w:p>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IV. 8 A.</w:t>
            </w:r>
          </w:p>
          <w:p w:rsidR="00D83215" w:rsidRPr="005C4AF5" w:rsidRDefault="00D83215" w:rsidP="00F73944">
            <w:pPr>
              <w:spacing w:after="120"/>
              <w:rPr>
                <w:rFonts w:ascii="Times New Roman" w:hAnsi="Times New Roman"/>
                <w:bCs/>
                <w:szCs w:val="24"/>
              </w:rPr>
            </w:pPr>
            <w:r w:rsidRPr="005C4AF5">
              <w:rPr>
                <w:rFonts w:ascii="Times New Roman" w:hAnsi="Times New Roman"/>
                <w:szCs w:val="24"/>
              </w:rPr>
              <w:t>Úprava podmínek přijímání ke vzdělávání</w:t>
            </w:r>
          </w:p>
        </w:tc>
        <w:tc>
          <w:tcPr>
            <w:tcW w:w="9316" w:type="dxa"/>
            <w:gridSpan w:val="3"/>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Pravidla pro uzpůsobení podmínek pro přijímací řízení ke střednímu vzdělávání a příslušný vzor doporučení školského poradenského zařízení je stanoven jiným právním předpisem</w:t>
            </w:r>
            <w:r w:rsidRPr="005C4AF5">
              <w:rPr>
                <w:rFonts w:ascii="Times New Roman" w:hAnsi="Times New Roman"/>
                <w:bCs/>
                <w:szCs w:val="24"/>
                <w:vertAlign w:val="superscript"/>
              </w:rPr>
              <w:t>11)</w:t>
            </w:r>
            <w:r w:rsidRPr="005C4AF5">
              <w:rPr>
                <w:rFonts w:ascii="Times New Roman" w:hAnsi="Times New Roman"/>
                <w:bCs/>
                <w:szCs w:val="24"/>
              </w:rPr>
              <w:t>. Ředitel jiné školy uzpůsobí průběh přijímacího řízení pro uchazeče s potřebou podpůrných opatření čtvrtého stupně, respektuje funkční důsledky speciálních vzdělávacích potřeb uchazeče, jeho onemocnění nebo zdravotního postižení, které mohou ovlivnit průběh přijímacího řízení. Pokud je to potřebné, umožní ředitel školy přítomnost podporující osoby, použití dalších komunikačních systémů neslyšících a hluchoslepých osob nebo využití prostředků alternativní nebo augmentativní komunikace. Škola postupuje na základě doporučení školského poradenského zařízení.</w:t>
            </w:r>
          </w:p>
        </w:tc>
        <w:tc>
          <w:tcPr>
            <w:tcW w:w="1701" w:type="dxa"/>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rPr>
          <w:trHeight w:val="806"/>
        </w:trPr>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restart"/>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IV. 8 B.</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Ukončování vzdělávání maturitní zkouškou upraveno jiným právním předpisem</w:t>
            </w:r>
            <w:r w:rsidRPr="005C4AF5">
              <w:rPr>
                <w:rFonts w:ascii="Times New Roman" w:hAnsi="Times New Roman"/>
                <w:szCs w:val="24"/>
                <w:vertAlign w:val="superscript"/>
              </w:rPr>
              <w:t>9)</w:t>
            </w:r>
          </w:p>
          <w:p w:rsidR="00D83215" w:rsidRPr="005C4AF5" w:rsidRDefault="00D83215" w:rsidP="00F73944">
            <w:pPr>
              <w:spacing w:after="120"/>
              <w:jc w:val="both"/>
              <w:rPr>
                <w:rFonts w:ascii="Times New Roman" w:hAnsi="Times New Roman"/>
                <w:bCs/>
                <w:szCs w:val="24"/>
              </w:rPr>
            </w:pPr>
          </w:p>
        </w:tc>
        <w:tc>
          <w:tcPr>
            <w:tcW w:w="1431" w:type="dxa"/>
            <w:vMerge w:val="restart"/>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Skupiny a kategorie podle jiného právního předpisu</w:t>
            </w:r>
            <w:r w:rsidRPr="005C4AF5">
              <w:rPr>
                <w:rFonts w:ascii="Times New Roman" w:hAnsi="Times New Roman"/>
                <w:szCs w:val="24"/>
                <w:vertAlign w:val="superscript"/>
              </w:rPr>
              <w:t>9)</w:t>
            </w:r>
            <w:r w:rsidRPr="005C4AF5">
              <w:rPr>
                <w:rFonts w:ascii="Times New Roman" w:hAnsi="Times New Roman"/>
                <w:szCs w:val="24"/>
              </w:rPr>
              <w:t xml:space="preserve"> odpovídající čtvrtému stupni podpůrných opatření</w:t>
            </w:r>
          </w:p>
          <w:p w:rsidR="00D83215" w:rsidRPr="005C4AF5" w:rsidRDefault="00D83215" w:rsidP="00F73944">
            <w:pPr>
              <w:spacing w:after="120"/>
              <w:jc w:val="both"/>
              <w:rPr>
                <w:rFonts w:ascii="Times New Roman" w:hAnsi="Times New Roman"/>
                <w:bCs/>
                <w:szCs w:val="24"/>
              </w:rPr>
            </w:pPr>
          </w:p>
        </w:tc>
        <w:tc>
          <w:tcPr>
            <w:tcW w:w="119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Skupina 2 a 3</w:t>
            </w:r>
          </w:p>
        </w:tc>
        <w:tc>
          <w:tcPr>
            <w:tcW w:w="6691" w:type="dxa"/>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U žáků s potřebou podpůrných opatření čtvrtého stupně jsou respektovány funkční důsledky specifických obtíží žáka, jeho onemocnění nebo postižení, ovlivňující konání maturitní zkoušky. Při úpravě podmínek konání maturitní zkoušky je nutné zohlednit aktuální zdravotní stav žáka.</w:t>
            </w:r>
          </w:p>
        </w:tc>
        <w:tc>
          <w:tcPr>
            <w:tcW w:w="1701" w:type="dxa"/>
            <w:vMerge w:val="restart"/>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ign w:val="center"/>
          </w:tcPr>
          <w:p w:rsidR="00D83215" w:rsidRPr="005C4AF5" w:rsidRDefault="00D83215" w:rsidP="00F73944">
            <w:pPr>
              <w:spacing w:after="120"/>
              <w:jc w:val="both"/>
              <w:rPr>
                <w:rFonts w:ascii="Times New Roman" w:hAnsi="Times New Roman"/>
                <w:szCs w:val="24"/>
              </w:rPr>
            </w:pPr>
          </w:p>
        </w:tc>
        <w:tc>
          <w:tcPr>
            <w:tcW w:w="1431" w:type="dxa"/>
            <w:vMerge/>
            <w:vAlign w:val="center"/>
          </w:tcPr>
          <w:p w:rsidR="00D83215" w:rsidRPr="005C4AF5" w:rsidRDefault="00D83215" w:rsidP="00F73944">
            <w:pPr>
              <w:spacing w:after="120"/>
              <w:jc w:val="both"/>
              <w:rPr>
                <w:rFonts w:ascii="Times New Roman" w:hAnsi="Times New Roman"/>
                <w:szCs w:val="24"/>
              </w:rPr>
            </w:pPr>
          </w:p>
        </w:tc>
        <w:tc>
          <w:tcPr>
            <w:tcW w:w="119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TP-3-A</w:t>
            </w:r>
          </w:p>
        </w:tc>
        <w:tc>
          <w:tcPr>
            <w:tcW w:w="6691" w:type="dxa"/>
            <w:vMerge w:val="restart"/>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Žáci pracují s upravenou zkušební dokumentací, mají navýšený časový limit a je jim upraveno prostředí pro konání maturitní zkoušky. Mohou používat kompenzační pomůcky a mají nárok na asistenta. Žáci kategorií a skupin SP-2-A a SP-3-T-A nekonají poslechový subtest didaktického testu z cizího jazyka.</w:t>
            </w:r>
          </w:p>
        </w:tc>
        <w:tc>
          <w:tcPr>
            <w:tcW w:w="1701" w:type="dxa"/>
            <w:vMerge/>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ign w:val="center"/>
          </w:tcPr>
          <w:p w:rsidR="00D83215" w:rsidRPr="005C4AF5" w:rsidRDefault="00D83215" w:rsidP="00F73944">
            <w:pPr>
              <w:spacing w:after="120"/>
              <w:jc w:val="both"/>
              <w:rPr>
                <w:rFonts w:ascii="Times New Roman" w:hAnsi="Times New Roman"/>
                <w:szCs w:val="24"/>
              </w:rPr>
            </w:pPr>
          </w:p>
        </w:tc>
        <w:tc>
          <w:tcPr>
            <w:tcW w:w="1431" w:type="dxa"/>
            <w:vMerge/>
            <w:vAlign w:val="center"/>
          </w:tcPr>
          <w:p w:rsidR="00D83215" w:rsidRPr="005C4AF5" w:rsidRDefault="00D83215" w:rsidP="00F73944">
            <w:pPr>
              <w:spacing w:after="120"/>
              <w:jc w:val="both"/>
              <w:rPr>
                <w:rFonts w:ascii="Times New Roman" w:hAnsi="Times New Roman"/>
                <w:szCs w:val="24"/>
              </w:rPr>
            </w:pPr>
          </w:p>
        </w:tc>
        <w:tc>
          <w:tcPr>
            <w:tcW w:w="119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ZP-3-A</w:t>
            </w:r>
          </w:p>
        </w:tc>
        <w:tc>
          <w:tcPr>
            <w:tcW w:w="6691" w:type="dxa"/>
            <w:vMerge/>
          </w:tcPr>
          <w:p w:rsidR="00D83215" w:rsidRPr="005C4AF5" w:rsidRDefault="00D83215" w:rsidP="00F73944">
            <w:pPr>
              <w:spacing w:after="120"/>
              <w:ind w:left="162"/>
              <w:jc w:val="both"/>
              <w:rPr>
                <w:rFonts w:ascii="Times New Roman" w:hAnsi="Times New Roman"/>
                <w:szCs w:val="24"/>
              </w:rPr>
            </w:pPr>
          </w:p>
        </w:tc>
        <w:tc>
          <w:tcPr>
            <w:tcW w:w="1701" w:type="dxa"/>
            <w:vMerge/>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ign w:val="center"/>
          </w:tcPr>
          <w:p w:rsidR="00D83215" w:rsidRPr="005C4AF5" w:rsidRDefault="00D83215" w:rsidP="00F73944">
            <w:pPr>
              <w:spacing w:after="120"/>
              <w:jc w:val="both"/>
              <w:rPr>
                <w:rFonts w:ascii="Times New Roman" w:hAnsi="Times New Roman"/>
                <w:szCs w:val="24"/>
              </w:rPr>
            </w:pPr>
          </w:p>
        </w:tc>
        <w:tc>
          <w:tcPr>
            <w:tcW w:w="1431" w:type="dxa"/>
            <w:vMerge/>
            <w:vAlign w:val="center"/>
          </w:tcPr>
          <w:p w:rsidR="00D83215" w:rsidRPr="005C4AF5" w:rsidRDefault="00D83215" w:rsidP="00F73944">
            <w:pPr>
              <w:spacing w:after="120"/>
              <w:jc w:val="both"/>
              <w:rPr>
                <w:rFonts w:ascii="Times New Roman" w:hAnsi="Times New Roman"/>
                <w:szCs w:val="24"/>
              </w:rPr>
            </w:pPr>
          </w:p>
        </w:tc>
        <w:tc>
          <w:tcPr>
            <w:tcW w:w="119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SP-2-A</w:t>
            </w:r>
          </w:p>
        </w:tc>
        <w:tc>
          <w:tcPr>
            <w:tcW w:w="6691" w:type="dxa"/>
            <w:vMerge/>
          </w:tcPr>
          <w:p w:rsidR="00D83215" w:rsidRPr="005C4AF5" w:rsidRDefault="00D83215" w:rsidP="00F73944">
            <w:pPr>
              <w:spacing w:after="120"/>
              <w:ind w:left="162"/>
              <w:jc w:val="both"/>
              <w:rPr>
                <w:rFonts w:ascii="Times New Roman" w:hAnsi="Times New Roman"/>
                <w:szCs w:val="24"/>
              </w:rPr>
            </w:pPr>
          </w:p>
        </w:tc>
        <w:tc>
          <w:tcPr>
            <w:tcW w:w="1701" w:type="dxa"/>
            <w:vMerge/>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ign w:val="center"/>
          </w:tcPr>
          <w:p w:rsidR="00D83215" w:rsidRPr="005C4AF5" w:rsidRDefault="00D83215" w:rsidP="00F73944">
            <w:pPr>
              <w:spacing w:after="120"/>
              <w:jc w:val="both"/>
              <w:rPr>
                <w:rFonts w:ascii="Times New Roman" w:hAnsi="Times New Roman"/>
                <w:szCs w:val="24"/>
              </w:rPr>
            </w:pPr>
          </w:p>
        </w:tc>
        <w:tc>
          <w:tcPr>
            <w:tcW w:w="1431" w:type="dxa"/>
            <w:vMerge/>
            <w:vAlign w:val="center"/>
          </w:tcPr>
          <w:p w:rsidR="00D83215" w:rsidRPr="005C4AF5" w:rsidRDefault="00D83215" w:rsidP="00F73944">
            <w:pPr>
              <w:spacing w:after="120"/>
              <w:jc w:val="both"/>
              <w:rPr>
                <w:rFonts w:ascii="Times New Roman" w:hAnsi="Times New Roman"/>
                <w:szCs w:val="24"/>
              </w:rPr>
            </w:pPr>
          </w:p>
        </w:tc>
        <w:tc>
          <w:tcPr>
            <w:tcW w:w="119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SP</w:t>
            </w:r>
            <w:r w:rsidRPr="005C4AF5">
              <w:rPr>
                <w:rFonts w:ascii="Times New Roman" w:hAnsi="Times New Roman"/>
                <w:bCs/>
                <w:szCs w:val="24"/>
              </w:rPr>
              <w:noBreakHyphen/>
              <w:t>3</w:t>
            </w:r>
            <w:r w:rsidRPr="005C4AF5">
              <w:rPr>
                <w:rFonts w:ascii="Times New Roman" w:hAnsi="Times New Roman"/>
                <w:bCs/>
                <w:szCs w:val="24"/>
              </w:rPr>
              <w:noBreakHyphen/>
              <w:t>T-A</w:t>
            </w:r>
          </w:p>
        </w:tc>
        <w:tc>
          <w:tcPr>
            <w:tcW w:w="6691" w:type="dxa"/>
            <w:vMerge/>
          </w:tcPr>
          <w:p w:rsidR="00D83215" w:rsidRPr="005C4AF5" w:rsidRDefault="00D83215" w:rsidP="00F73944">
            <w:pPr>
              <w:spacing w:after="120"/>
              <w:ind w:left="162"/>
              <w:jc w:val="both"/>
              <w:rPr>
                <w:rFonts w:ascii="Times New Roman" w:hAnsi="Times New Roman"/>
                <w:szCs w:val="24"/>
              </w:rPr>
            </w:pPr>
          </w:p>
        </w:tc>
        <w:tc>
          <w:tcPr>
            <w:tcW w:w="1701" w:type="dxa"/>
            <w:vMerge/>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Merge/>
            <w:vAlign w:val="center"/>
          </w:tcPr>
          <w:p w:rsidR="00D83215" w:rsidRPr="005C4AF5" w:rsidRDefault="00D83215" w:rsidP="00F73944">
            <w:pPr>
              <w:spacing w:after="120"/>
              <w:jc w:val="both"/>
              <w:rPr>
                <w:rFonts w:ascii="Times New Roman" w:hAnsi="Times New Roman"/>
                <w:szCs w:val="24"/>
              </w:rPr>
            </w:pPr>
          </w:p>
        </w:tc>
        <w:tc>
          <w:tcPr>
            <w:tcW w:w="1431" w:type="dxa"/>
            <w:vMerge/>
            <w:vAlign w:val="center"/>
          </w:tcPr>
          <w:p w:rsidR="00D83215" w:rsidRPr="005C4AF5" w:rsidRDefault="00D83215" w:rsidP="00F73944">
            <w:pPr>
              <w:spacing w:after="120"/>
              <w:jc w:val="both"/>
              <w:rPr>
                <w:rFonts w:ascii="Times New Roman" w:hAnsi="Times New Roman"/>
                <w:szCs w:val="24"/>
              </w:rPr>
            </w:pPr>
          </w:p>
        </w:tc>
        <w:tc>
          <w:tcPr>
            <w:tcW w:w="1194"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SPUO-3-A</w:t>
            </w:r>
          </w:p>
        </w:tc>
        <w:tc>
          <w:tcPr>
            <w:tcW w:w="6691" w:type="dxa"/>
            <w:vMerge/>
          </w:tcPr>
          <w:p w:rsidR="00D83215" w:rsidRPr="005C4AF5" w:rsidRDefault="00D83215" w:rsidP="00F73944">
            <w:pPr>
              <w:spacing w:after="120"/>
              <w:ind w:left="162"/>
              <w:jc w:val="both"/>
              <w:rPr>
                <w:rFonts w:ascii="Times New Roman" w:hAnsi="Times New Roman"/>
                <w:szCs w:val="24"/>
              </w:rPr>
            </w:pPr>
          </w:p>
        </w:tc>
        <w:tc>
          <w:tcPr>
            <w:tcW w:w="1701" w:type="dxa"/>
            <w:vMerge/>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c>
          <w:tcPr>
            <w:tcW w:w="1408"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74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IV. 8 C.</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Úprava podmínek ukončování vzdělávání</w:t>
            </w:r>
          </w:p>
        </w:tc>
        <w:tc>
          <w:tcPr>
            <w:tcW w:w="9316" w:type="dxa"/>
            <w:gridSpan w:val="3"/>
            <w:vAlign w:val="center"/>
          </w:tcPr>
          <w:p w:rsidR="00D83215" w:rsidRPr="005C4AF5" w:rsidRDefault="00D83215" w:rsidP="00557229">
            <w:pPr>
              <w:numPr>
                <w:ilvl w:val="0"/>
                <w:numId w:val="50"/>
              </w:numPr>
              <w:suppressAutoHyphens/>
              <w:spacing w:after="120" w:line="240" w:lineRule="auto"/>
              <w:jc w:val="both"/>
              <w:rPr>
                <w:rFonts w:ascii="Times New Roman" w:hAnsi="Times New Roman"/>
                <w:bCs/>
                <w:szCs w:val="24"/>
              </w:rPr>
            </w:pPr>
            <w:r w:rsidRPr="005C4AF5">
              <w:rPr>
                <w:rFonts w:ascii="Times New Roman" w:hAnsi="Times New Roman"/>
                <w:szCs w:val="24"/>
              </w:rPr>
              <w:t>Závěrečná zkouška v oborech středního vzdělání s výučním listem:</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 xml:space="preserve">Ředitel školy umožní žákovi, u kterého byla v průběhu vzdělávání uplatňována podpůrná opatření čtvrtého stupně, aby byla zohledněna i v průběhu konání praktické a teoretické zkoušky na základě doporučení školského poradenského zařízení a na základě zkušenosti s užívanými podpůrnými opatřeními v průběhu vzdělávání na střední škole.  </w:t>
            </w:r>
            <w:r w:rsidRPr="005C4AF5">
              <w:rPr>
                <w:rFonts w:ascii="Times New Roman" w:hAnsi="Times New Roman"/>
                <w:bCs/>
                <w:szCs w:val="24"/>
              </w:rPr>
              <w:t xml:space="preserve">U žáků s potřebou podpůrných opatření čtvrtého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tlumočníka českého znakového jazyka nebo osobního asistenta. </w:t>
            </w:r>
          </w:p>
          <w:p w:rsidR="00D83215" w:rsidRPr="005C4AF5" w:rsidRDefault="00D83215" w:rsidP="00557229">
            <w:pPr>
              <w:numPr>
                <w:ilvl w:val="0"/>
                <w:numId w:val="50"/>
              </w:numPr>
              <w:suppressAutoHyphens/>
              <w:spacing w:after="120" w:line="240" w:lineRule="auto"/>
              <w:jc w:val="both"/>
              <w:rPr>
                <w:rFonts w:ascii="Times New Roman" w:hAnsi="Times New Roman"/>
                <w:szCs w:val="24"/>
              </w:rPr>
            </w:pPr>
            <w:r w:rsidRPr="005C4AF5">
              <w:rPr>
                <w:rFonts w:ascii="Times New Roman" w:hAnsi="Times New Roman"/>
                <w:szCs w:val="24"/>
              </w:rPr>
              <w:t xml:space="preserve">Závěrečná zkouška v oborech střední vzdělání: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szCs w:val="24"/>
              </w:rPr>
              <w:t xml:space="preserve">Ředitel školy umožní žákovi, u kterého byla v průběhu vzdělávání uplatňována podpůrná opatření čtvrtého stupně, aby byla zohledněna i v průběhu konání závěrečné zkoušky, na základě doporučení školského poradenského zařízení.  </w:t>
            </w:r>
            <w:r w:rsidRPr="005C4AF5">
              <w:rPr>
                <w:rFonts w:ascii="Times New Roman" w:hAnsi="Times New Roman"/>
                <w:bCs/>
                <w:szCs w:val="24"/>
              </w:rPr>
              <w:t>U žáků s potřebou podpůrných opatření čtvrtého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tlumočníka českého znakového jazyka nebo jiné osoby poskytující podporu. Obdobně je upravována dokumentace pro žáky s potřebou používání Braillova písma s </w:t>
            </w:r>
            <w:r w:rsidRPr="005C4AF5">
              <w:rPr>
                <w:rFonts w:ascii="Times New Roman" w:hAnsi="Times New Roman"/>
                <w:szCs w:val="24"/>
              </w:rPr>
              <w:t xml:space="preserve">potřebou </w:t>
            </w:r>
            <w:r w:rsidRPr="005C4AF5">
              <w:rPr>
                <w:rFonts w:ascii="Times New Roman" w:hAnsi="Times New Roman"/>
                <w:bCs/>
                <w:szCs w:val="24"/>
              </w:rPr>
              <w:t xml:space="preserve">užívání komunikačních systémů neslyšících a hluchoslepých osob či s potřebou využívání prostředků alternativní nebo augmentativní.  </w:t>
            </w:r>
          </w:p>
          <w:p w:rsidR="00D83215" w:rsidRPr="005C4AF5" w:rsidRDefault="00D83215" w:rsidP="00557229">
            <w:pPr>
              <w:numPr>
                <w:ilvl w:val="0"/>
                <w:numId w:val="50"/>
              </w:numPr>
              <w:suppressAutoHyphens/>
              <w:spacing w:after="120" w:line="240" w:lineRule="auto"/>
              <w:jc w:val="both"/>
              <w:rPr>
                <w:rFonts w:ascii="Times New Roman" w:hAnsi="Times New Roman"/>
                <w:szCs w:val="24"/>
              </w:rPr>
            </w:pPr>
            <w:r w:rsidRPr="005C4AF5">
              <w:rPr>
                <w:rFonts w:ascii="Times New Roman" w:hAnsi="Times New Roman"/>
                <w:szCs w:val="24"/>
              </w:rPr>
              <w:t>Konzervatoř - ukončení absolutoriem a vyšší odborné vzdělání - ukončení absolutoriem:</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Přiměřeně se uplatní pravidla pro ukončování středního vzdělávání závěrečnou zkouškou pro žáky s potřebou podpůrného opatření ve čtvrtém stupni (viz bod II). </w:t>
            </w:r>
          </w:p>
        </w:tc>
        <w:tc>
          <w:tcPr>
            <w:tcW w:w="1701" w:type="dxa"/>
            <w:vAlign w:val="center"/>
          </w:tcPr>
          <w:p w:rsidR="00D83215" w:rsidRPr="005C4AF5" w:rsidRDefault="00D83215" w:rsidP="00F73944">
            <w:pPr>
              <w:spacing w:after="120"/>
              <w:ind w:left="5"/>
              <w:jc w:val="both"/>
              <w:rPr>
                <w:rFonts w:ascii="Times New Roman" w:hAnsi="Times New Roman"/>
                <w:szCs w:val="24"/>
              </w:rPr>
            </w:pPr>
          </w:p>
        </w:tc>
      </w:tr>
      <w:tr w:rsidR="00D83215" w:rsidRPr="005C4AF5" w:rsidTr="00F73944">
        <w:tc>
          <w:tcPr>
            <w:tcW w:w="1408" w:type="dxa"/>
            <w:shd w:val="clear" w:color="auto" w:fill="DEEAF6"/>
            <w:vAlign w:val="center"/>
          </w:tcPr>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9.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Prodloužení délky vzdělávání</w:t>
            </w:r>
          </w:p>
        </w:tc>
        <w:tc>
          <w:tcPr>
            <w:tcW w:w="11061" w:type="dxa"/>
            <w:gridSpan w:val="4"/>
            <w:vAlign w:val="center"/>
          </w:tcPr>
          <w:p w:rsidR="00D83215" w:rsidRPr="005C4AF5" w:rsidRDefault="00D83215" w:rsidP="00F73944">
            <w:pPr>
              <w:spacing w:after="120"/>
              <w:ind w:left="162"/>
              <w:jc w:val="both"/>
              <w:rPr>
                <w:rFonts w:ascii="Times New Roman" w:hAnsi="Times New Roman"/>
                <w:szCs w:val="24"/>
              </w:rPr>
            </w:pPr>
            <w:r w:rsidRPr="005C4AF5">
              <w:rPr>
                <w:rFonts w:ascii="Times New Roman" w:hAnsi="Times New Roman"/>
                <w:bCs/>
                <w:szCs w:val="24"/>
              </w:rPr>
              <w:t xml:space="preserve">U žáků uvedených v § 16 odst. 9 zákona je možné v případě potřeby prodloužit délku základního, středního a vyššího odborného vzdělávání o 2 roky. </w:t>
            </w:r>
          </w:p>
        </w:tc>
        <w:tc>
          <w:tcPr>
            <w:tcW w:w="1701"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408"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10.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Pomůcky</w:t>
            </w:r>
          </w:p>
        </w:tc>
        <w:tc>
          <w:tcPr>
            <w:tcW w:w="11061" w:type="dxa"/>
            <w:gridSpan w:val="4"/>
            <w:vAlign w:val="center"/>
          </w:tcPr>
          <w:p w:rsidR="00D83215" w:rsidRPr="005C4AF5" w:rsidRDefault="00D83215" w:rsidP="00F73944">
            <w:pPr>
              <w:spacing w:after="120"/>
              <w:ind w:left="162"/>
              <w:jc w:val="both"/>
              <w:rPr>
                <w:rFonts w:ascii="Times New Roman" w:hAnsi="Times New Roman"/>
                <w:bCs/>
                <w:szCs w:val="24"/>
              </w:rPr>
            </w:pPr>
            <w:r w:rsidRPr="005C4AF5">
              <w:rPr>
                <w:rFonts w:ascii="Times New Roman" w:hAnsi="Times New Roman"/>
                <w:bCs/>
                <w:szCs w:val="24"/>
              </w:rPr>
              <w:t>Část B přehledu</w:t>
            </w:r>
          </w:p>
          <w:p w:rsidR="00D83215" w:rsidRPr="005C4AF5" w:rsidRDefault="00D83215" w:rsidP="00F73944">
            <w:pPr>
              <w:spacing w:after="120"/>
              <w:ind w:left="152"/>
              <w:jc w:val="both"/>
              <w:rPr>
                <w:rFonts w:ascii="Times New Roman" w:hAnsi="Times New Roman"/>
                <w:szCs w:val="24"/>
              </w:rPr>
            </w:pPr>
            <w:r w:rsidRPr="005C4AF5">
              <w:rPr>
                <w:rFonts w:ascii="Times New Roman" w:hAnsi="Times New Roman"/>
                <w:szCs w:val="24"/>
              </w:rPr>
              <w:t>Ve výjimečných případech lze použít obdobné speciální učebnice, speciální učební</w:t>
            </w:r>
            <w:r w:rsidRPr="005C4AF5">
              <w:rPr>
                <w:rFonts w:ascii="Times New Roman" w:hAnsi="Times New Roman"/>
                <w:b/>
                <w:szCs w:val="24"/>
              </w:rPr>
              <w:t xml:space="preserve"> </w:t>
            </w:r>
            <w:r w:rsidRPr="005C4AF5">
              <w:rPr>
                <w:rFonts w:ascii="Times New Roman" w:hAnsi="Times New Roman"/>
                <w:szCs w:val="24"/>
              </w:rPr>
              <w:t>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p>
          <w:p w:rsidR="00D83215" w:rsidRPr="005C4AF5" w:rsidRDefault="00D83215" w:rsidP="00F73944">
            <w:pPr>
              <w:spacing w:after="120"/>
              <w:ind w:left="162"/>
              <w:jc w:val="both"/>
              <w:rPr>
                <w:rFonts w:ascii="Times New Roman" w:hAnsi="Times New Roman"/>
                <w:szCs w:val="24"/>
              </w:rPr>
            </w:pPr>
            <w:r w:rsidRPr="005C4AF5">
              <w:rPr>
                <w:rFonts w:ascii="Times New Roman" w:hAnsi="Times New Roman"/>
                <w:szCs w:val="24"/>
              </w:rPr>
              <w:t>Při navrhování pomůcek se dbá na posouzení potřebnosti kompenzačních a speciálních učebních pomůcek, které mohou být žákovi již poskytnuty z jiných zdrojů pro zabránění nedůvodného čerpání prostředků ze státního rozpočtu.</w:t>
            </w:r>
          </w:p>
        </w:tc>
        <w:tc>
          <w:tcPr>
            <w:tcW w:w="1701" w:type="dxa"/>
            <w:vAlign w:val="center"/>
          </w:tcPr>
          <w:p w:rsidR="00D83215" w:rsidRPr="005C4AF5" w:rsidRDefault="00D83215" w:rsidP="00F73944">
            <w:pPr>
              <w:spacing w:after="120"/>
              <w:jc w:val="both"/>
              <w:rPr>
                <w:rFonts w:ascii="Times New Roman" w:hAnsi="Times New Roman"/>
                <w:szCs w:val="24"/>
              </w:rPr>
            </w:pPr>
          </w:p>
        </w:tc>
      </w:tr>
    </w:tbl>
    <w:p w:rsidR="00D83215" w:rsidRPr="0023293C" w:rsidRDefault="00D83215" w:rsidP="00F73944">
      <w:pPr>
        <w:spacing w:after="120"/>
        <w:jc w:val="both"/>
        <w:rPr>
          <w:rFonts w:ascii="Times New Roman" w:hAnsi="Times New Roman"/>
          <w:szCs w:val="24"/>
        </w:rPr>
      </w:pPr>
    </w:p>
    <w:p w:rsidR="00D83215" w:rsidRPr="0023293C" w:rsidRDefault="00D83215" w:rsidP="00F73944">
      <w:pPr>
        <w:spacing w:after="120"/>
        <w:jc w:val="both"/>
        <w:rPr>
          <w:rFonts w:ascii="Times New Roman" w:hAnsi="Times New Roman"/>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2"/>
      </w:tblGrid>
      <w:tr w:rsidR="00D83215" w:rsidRPr="005C4AF5" w:rsidTr="00F73944">
        <w:tc>
          <w:tcPr>
            <w:tcW w:w="14142" w:type="dxa"/>
            <w:shd w:val="clear" w:color="auto" w:fill="9CC2E5"/>
          </w:tcPr>
          <w:p w:rsidR="00D83215" w:rsidRPr="005C4AF5" w:rsidRDefault="00D83215" w:rsidP="00F73944">
            <w:pPr>
              <w:spacing w:before="60" w:after="120"/>
              <w:jc w:val="both"/>
              <w:rPr>
                <w:rFonts w:ascii="Times New Roman" w:hAnsi="Times New Roman"/>
                <w:szCs w:val="24"/>
              </w:rPr>
            </w:pPr>
            <w:r w:rsidRPr="005C4AF5">
              <w:rPr>
                <w:rFonts w:ascii="Times New Roman" w:hAnsi="Times New Roman"/>
                <w:szCs w:val="24"/>
              </w:rPr>
              <w:t>Podpůrná opatření pátého stupně – obecně</w:t>
            </w:r>
          </w:p>
        </w:tc>
      </w:tr>
      <w:tr w:rsidR="00D83215" w:rsidRPr="005C4AF5" w:rsidTr="00F73944">
        <w:tc>
          <w:tcPr>
            <w:tcW w:w="14142" w:type="dxa"/>
          </w:tcPr>
          <w:p w:rsidR="00D83215" w:rsidRPr="005C4AF5" w:rsidRDefault="00D83215" w:rsidP="00F73944">
            <w:pPr>
              <w:spacing w:after="120"/>
              <w:jc w:val="both"/>
              <w:rPr>
                <w:rFonts w:ascii="Times New Roman" w:hAnsi="Times New Roman"/>
                <w:spacing w:val="-2"/>
                <w:szCs w:val="24"/>
              </w:rPr>
            </w:pPr>
            <w:r w:rsidRPr="005C4AF5">
              <w:rPr>
                <w:rFonts w:ascii="Times New Roman" w:hAnsi="Times New Roman"/>
                <w:spacing w:val="-2"/>
                <w:szCs w:val="24"/>
                <w:shd w:val="clear" w:color="auto" w:fill="FFFFFF"/>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w:t>
            </w:r>
            <w:r w:rsidRPr="005C4AF5">
              <w:rPr>
                <w:rFonts w:ascii="Times New Roman" w:hAnsi="Times New Roman"/>
                <w:spacing w:val="-2"/>
                <w:szCs w:val="24"/>
              </w:rPr>
              <w:t xml:space="preserve">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tc>
      </w:tr>
      <w:tr w:rsidR="00D83215" w:rsidRPr="005C4AF5" w:rsidTr="00F73944">
        <w:tc>
          <w:tcPr>
            <w:tcW w:w="14142" w:type="dxa"/>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PODMÍNKY K ZAJIŠTĚNÍ PODPORY</w:t>
            </w:r>
          </w:p>
        </w:tc>
      </w:tr>
      <w:tr w:rsidR="00D83215" w:rsidRPr="005C4AF5" w:rsidTr="00F73944">
        <w:tc>
          <w:tcPr>
            <w:tcW w:w="14142"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Doporučení školského poradenského zařízení, konzultant na straně vzdělavatele, spolupráce s rodinou a případně dalším subjektem pro naplňování podpůrných opatření u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Koordinátorem péče je školské poradenské zařízení, které pravidelně vyhodnocuje efektivitu zvolených podpůrných opatření pro žáka ve spolupráci s rodinou a školou, intenzivně spolupracuje se školou a </w:t>
            </w:r>
            <w:r w:rsidRPr="005C4AF5">
              <w:rPr>
                <w:rFonts w:ascii="Times New Roman" w:hAnsi="Times New Roman"/>
                <w:bCs/>
                <w:szCs w:val="24"/>
              </w:rPr>
              <w:t>školským poradenským zařízení</w:t>
            </w:r>
            <w:r w:rsidRPr="005C4AF5">
              <w:rPr>
                <w:rFonts w:ascii="Times New Roman" w:hAnsi="Times New Roman"/>
                <w:szCs w:val="24"/>
              </w:rPr>
              <w:t>m.</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Poskytování vzdělávání nebo školských služeb v prostorách stavebně nebo technicky upravených. Zajištění služeb speciálně pedagogického centra v prostorové orientaci žáků a v podpoře užívání alternativních forem komunikace. Pokud žák využívá služeb školských zařízení, vztahují se na něho podpůrná opatření pro zapojení ve školských zařízeních pro čtvrtý stupeň podpůrných opatření. </w:t>
            </w:r>
          </w:p>
        </w:tc>
      </w:tr>
      <w:tr w:rsidR="00D83215" w:rsidRPr="005C4AF5" w:rsidTr="00F73944">
        <w:tc>
          <w:tcPr>
            <w:tcW w:w="14142" w:type="dxa"/>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PORADENSKÁ POMOC ŠKOLY A ŠKOLSKÉHO PORADENSKÉHO ZÁŘÍZENÍ</w:t>
            </w:r>
          </w:p>
        </w:tc>
      </w:tr>
      <w:tr w:rsidR="00D83215" w:rsidRPr="005C4AF5" w:rsidTr="00F73944">
        <w:tc>
          <w:tcPr>
            <w:tcW w:w="14142"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se pracuje se žáky, u kterých je poskytování podpůrných opatření náročné a vyžaduje součinnost. Podle potřeby je vyžadována rovněž spolupráce s poskytovateli zdravotních služeb.</w:t>
            </w:r>
          </w:p>
        </w:tc>
      </w:tr>
      <w:tr w:rsidR="00D83215" w:rsidRPr="005C4AF5" w:rsidTr="00F73944">
        <w:tc>
          <w:tcPr>
            <w:tcW w:w="14142" w:type="dxa"/>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NORMOVANÁ FINANČNÍ NÁROČNOST </w:t>
            </w:r>
          </w:p>
        </w:tc>
      </w:tr>
      <w:tr w:rsidR="00D83215" w:rsidRPr="005C4AF5" w:rsidTr="00F73944">
        <w:tc>
          <w:tcPr>
            <w:tcW w:w="14142" w:type="dxa"/>
          </w:tcPr>
          <w:p w:rsidR="00D83215" w:rsidRPr="005C4AF5" w:rsidRDefault="00D83215" w:rsidP="00557229">
            <w:pPr>
              <w:numPr>
                <w:ilvl w:val="0"/>
                <w:numId w:val="31"/>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 xml:space="preserve">Normovaná finanční náročnost </w:t>
            </w:r>
            <w:r w:rsidRPr="005C4AF5">
              <w:rPr>
                <w:rFonts w:ascii="Times New Roman" w:hAnsi="Times New Roman"/>
                <w:i/>
                <w:szCs w:val="24"/>
              </w:rPr>
              <w:t> </w:t>
            </w:r>
            <w:r w:rsidRPr="005C4AF5">
              <w:rPr>
                <w:rFonts w:ascii="Times New Roman" w:hAnsi="Times New Roman"/>
                <w:szCs w:val="24"/>
              </w:rPr>
              <w:t>se stanoví pro jednotlivá opatření, pokud nejsou již hrazena na základě jiných právních předpisů:</w:t>
            </w:r>
          </w:p>
          <w:p w:rsidR="00D83215" w:rsidRPr="005C4AF5" w:rsidRDefault="00D83215" w:rsidP="00557229">
            <w:pPr>
              <w:numPr>
                <w:ilvl w:val="0"/>
                <w:numId w:val="31"/>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Speciální učebnice a učební pomůcky,</w:t>
            </w:r>
          </w:p>
          <w:p w:rsidR="00D83215" w:rsidRPr="005C4AF5" w:rsidRDefault="00D83215" w:rsidP="00557229">
            <w:pPr>
              <w:numPr>
                <w:ilvl w:val="0"/>
                <w:numId w:val="31"/>
              </w:numPr>
              <w:suppressAutoHyphens/>
              <w:spacing w:after="120" w:line="240" w:lineRule="auto"/>
              <w:ind w:left="426" w:hanging="426"/>
              <w:jc w:val="both"/>
              <w:rPr>
                <w:rFonts w:ascii="Times New Roman" w:hAnsi="Times New Roman"/>
                <w:szCs w:val="24"/>
              </w:rPr>
            </w:pPr>
            <w:r w:rsidRPr="005C4AF5">
              <w:rPr>
                <w:rFonts w:ascii="Times New Roman" w:hAnsi="Times New Roman"/>
                <w:szCs w:val="24"/>
              </w:rPr>
              <w:t xml:space="preserve">kompenzační pomůcky, </w:t>
            </w:r>
          </w:p>
          <w:p w:rsidR="00D83215" w:rsidRPr="005C4AF5" w:rsidRDefault="00D83215" w:rsidP="00557229">
            <w:pPr>
              <w:numPr>
                <w:ilvl w:val="0"/>
                <w:numId w:val="31"/>
              </w:numPr>
              <w:suppressAutoHyphens/>
              <w:spacing w:after="120" w:line="240" w:lineRule="auto"/>
              <w:ind w:left="426" w:hanging="426"/>
              <w:jc w:val="both"/>
              <w:rPr>
                <w:rFonts w:ascii="Times New Roman" w:hAnsi="Times New Roman"/>
                <w:bCs/>
                <w:szCs w:val="24"/>
              </w:rPr>
            </w:pPr>
            <w:r w:rsidRPr="005C4AF5">
              <w:rPr>
                <w:rFonts w:ascii="Times New Roman" w:hAnsi="Times New Roman"/>
                <w:szCs w:val="24"/>
              </w:rPr>
              <w:t>úprava prostředí, úprava pracovního místa žáka,</w:t>
            </w:r>
          </w:p>
          <w:p w:rsidR="00D83215" w:rsidRPr="005C4AF5" w:rsidRDefault="00D83215" w:rsidP="00557229">
            <w:pPr>
              <w:numPr>
                <w:ilvl w:val="0"/>
                <w:numId w:val="31"/>
              </w:numPr>
              <w:suppressAutoHyphens/>
              <w:spacing w:after="120" w:line="240" w:lineRule="auto"/>
              <w:ind w:left="426" w:hanging="426"/>
              <w:jc w:val="both"/>
              <w:rPr>
                <w:rFonts w:ascii="Times New Roman" w:hAnsi="Times New Roman"/>
                <w:b/>
                <w:szCs w:val="24"/>
              </w:rPr>
            </w:pPr>
            <w:r w:rsidRPr="005C4AF5">
              <w:rPr>
                <w:rFonts w:ascii="Times New Roman" w:hAnsi="Times New Roman"/>
                <w:szCs w:val="24"/>
              </w:rPr>
              <w:t>mzdové náklady na další pedagogické pracovníky, včetně nákladů na asistenta pedagoga a poskytovatele speciálně pedagogické péče,</w:t>
            </w:r>
            <w:r w:rsidRPr="005C4AF5" w:rsidDel="00127671">
              <w:rPr>
                <w:rFonts w:ascii="Times New Roman" w:hAnsi="Times New Roman"/>
                <w:bCs/>
                <w:szCs w:val="24"/>
              </w:rPr>
              <w:t xml:space="preserve"> </w:t>
            </w:r>
            <w:r w:rsidRPr="005C4AF5">
              <w:rPr>
                <w:rFonts w:ascii="Times New Roman" w:hAnsi="Times New Roman"/>
                <w:szCs w:val="24"/>
              </w:rPr>
              <w:t xml:space="preserve">mzdové náklady na tlumočníky českého znakového jazyka a přepisovatele pro neslyšící, zajištění využívání prostředků alternativní nebo augmentativní komunikace, služby školních psychologů, speciálních pedagogů služby </w:t>
            </w:r>
            <w:r w:rsidRPr="005C4AF5">
              <w:rPr>
                <w:rFonts w:ascii="Times New Roman" w:hAnsi="Times New Roman"/>
                <w:bCs/>
                <w:szCs w:val="24"/>
              </w:rPr>
              <w:t>školského poradenského zařízení.</w:t>
            </w:r>
          </w:p>
        </w:tc>
      </w:tr>
      <w:tr w:rsidR="00D83215" w:rsidRPr="005C4AF5" w:rsidTr="00F73944">
        <w:tc>
          <w:tcPr>
            <w:tcW w:w="14142" w:type="dxa"/>
            <w:shd w:val="clear" w:color="auto" w:fill="9CC2E5"/>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FORMA VZDĚLÁVÁNÍ</w:t>
            </w:r>
          </w:p>
        </w:tc>
      </w:tr>
      <w:tr w:rsidR="00D83215" w:rsidRPr="005C4AF5" w:rsidTr="00F73944">
        <w:tc>
          <w:tcPr>
            <w:tcW w:w="14142"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Forma vzdělávání je volena na základě věku žáka a požadavků na organizaci jeho vzdělávání, které vždy respektují speciální vzdělávací potřeby žáka nebo jiné závažné důvody na straně žáka.</w:t>
            </w:r>
          </w:p>
        </w:tc>
      </w:tr>
      <w:tr w:rsidR="00D83215" w:rsidRPr="005C4AF5" w:rsidTr="00F73944">
        <w:tc>
          <w:tcPr>
            <w:tcW w:w="14142" w:type="dxa"/>
          </w:tcPr>
          <w:p w:rsidR="00D83215" w:rsidRPr="005C4AF5" w:rsidRDefault="00D83215" w:rsidP="00F73944">
            <w:pPr>
              <w:spacing w:after="120"/>
              <w:jc w:val="both"/>
              <w:rPr>
                <w:rFonts w:ascii="Times New Roman" w:hAnsi="Times New Roman"/>
                <w:szCs w:val="24"/>
              </w:rPr>
            </w:pPr>
          </w:p>
        </w:tc>
      </w:tr>
    </w:tbl>
    <w:p w:rsidR="00D83215" w:rsidRPr="0023293C" w:rsidRDefault="00D83215" w:rsidP="00F73944">
      <w:pPr>
        <w:spacing w:after="120"/>
        <w:jc w:val="both"/>
        <w:rPr>
          <w:rFonts w:ascii="Times New Roman" w:hAnsi="Times New Roman"/>
          <w:szCs w:val="24"/>
        </w:rPr>
      </w:pP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2"/>
        <w:gridCol w:w="1632"/>
        <w:gridCol w:w="8981"/>
        <w:gridCol w:w="2025"/>
      </w:tblGrid>
      <w:tr w:rsidR="00D83215" w:rsidRPr="005C4AF5" w:rsidTr="00F73944">
        <w:tc>
          <w:tcPr>
            <w:tcW w:w="12205" w:type="dxa"/>
            <w:gridSpan w:val="3"/>
            <w:shd w:val="clear" w:color="auto" w:fill="9CC2E5"/>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PODPŮRNÁ OPATŘENÍ PÁTÉHO STUPNĚ </w:t>
            </w:r>
          </w:p>
        </w:tc>
        <w:tc>
          <w:tcPr>
            <w:tcW w:w="2025" w:type="dxa"/>
            <w:shd w:val="clear" w:color="auto" w:fill="FFFFFF"/>
            <w:vAlign w:val="center"/>
          </w:tcPr>
          <w:p w:rsidR="00D83215" w:rsidRPr="005C4AF5" w:rsidRDefault="00D83215" w:rsidP="00F73944">
            <w:pPr>
              <w:spacing w:after="120"/>
            </w:pPr>
            <w:r w:rsidRPr="005C4AF5">
              <w:rPr>
                <w:rFonts w:ascii="Times New Roman" w:hAnsi="Times New Roman"/>
                <w:szCs w:val="24"/>
              </w:rPr>
              <w:t xml:space="preserve">Normovaná roční finanční náročnost </w:t>
            </w:r>
          </w:p>
        </w:tc>
      </w:tr>
      <w:tr w:rsidR="00D83215" w:rsidRPr="005C4AF5" w:rsidTr="00F73944">
        <w:tc>
          <w:tcPr>
            <w:tcW w:w="1592"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1.</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w:t>
            </w:r>
          </w:p>
        </w:tc>
        <w:tc>
          <w:tcPr>
            <w:tcW w:w="10613"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Metody výuky (zahrnují všechny možnosti nižších stupňů podpůrných opatření)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Metody výuky respektují limity žáků a jejich možností, směřují k dosažení nejvyšší možné míry rozvoje u vzdělávaných žáků se zřetelem k podpoře motivace ke vzdělávání.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Výuka vždy zahrnuje předměty speciálně pedagogické péče,</w:t>
            </w:r>
          </w:p>
          <w:p w:rsidR="00D83215" w:rsidRPr="005C4AF5" w:rsidRDefault="00D83215" w:rsidP="00557229">
            <w:pPr>
              <w:numPr>
                <w:ilvl w:val="0"/>
                <w:numId w:val="32"/>
              </w:numPr>
              <w:spacing w:after="120" w:line="240" w:lineRule="auto"/>
              <w:jc w:val="both"/>
              <w:rPr>
                <w:rFonts w:ascii="Times New Roman" w:hAnsi="Times New Roman"/>
                <w:szCs w:val="24"/>
              </w:rPr>
            </w:pPr>
            <w:r w:rsidRPr="005C4AF5">
              <w:rPr>
                <w:rFonts w:ascii="Times New Roman" w:hAnsi="Times New Roman"/>
                <w:szCs w:val="24"/>
              </w:rPr>
              <w:t>odpovídá speciálním vzdělávacím potřebám žáků,</w:t>
            </w:r>
          </w:p>
          <w:p w:rsidR="00D83215" w:rsidRPr="005C4AF5" w:rsidRDefault="00D83215" w:rsidP="00557229">
            <w:pPr>
              <w:numPr>
                <w:ilvl w:val="0"/>
                <w:numId w:val="32"/>
              </w:numPr>
              <w:spacing w:after="120" w:line="240" w:lineRule="auto"/>
              <w:jc w:val="both"/>
              <w:rPr>
                <w:rFonts w:ascii="Times New Roman" w:hAnsi="Times New Roman"/>
                <w:szCs w:val="24"/>
              </w:rPr>
            </w:pPr>
            <w:r w:rsidRPr="005C4AF5">
              <w:rPr>
                <w:rFonts w:ascii="Times New Roman" w:hAnsi="Times New Roman"/>
                <w:szCs w:val="24"/>
              </w:rPr>
              <w:t>je zajišťována s využitím podpůrných metod a s podporou speciálních učebních pomůcek,</w:t>
            </w:r>
          </w:p>
          <w:p w:rsidR="00D83215" w:rsidRPr="005C4AF5" w:rsidRDefault="00D83215" w:rsidP="00557229">
            <w:pPr>
              <w:numPr>
                <w:ilvl w:val="0"/>
                <w:numId w:val="32"/>
              </w:numPr>
              <w:spacing w:after="120" w:line="240" w:lineRule="auto"/>
              <w:jc w:val="both"/>
              <w:rPr>
                <w:rFonts w:ascii="Times New Roman" w:hAnsi="Times New Roman"/>
                <w:szCs w:val="24"/>
              </w:rPr>
            </w:pPr>
            <w:r w:rsidRPr="005C4AF5">
              <w:rPr>
                <w:rFonts w:ascii="Times New Roman" w:hAnsi="Times New Roman"/>
                <w:szCs w:val="24"/>
              </w:rPr>
              <w:t>je realizována pedagogickým pracovníkem s příslušnou odbornou kvalifikací,</w:t>
            </w:r>
          </w:p>
          <w:p w:rsidR="00D83215" w:rsidRPr="005C4AF5" w:rsidRDefault="00D83215" w:rsidP="00557229">
            <w:pPr>
              <w:numPr>
                <w:ilvl w:val="0"/>
                <w:numId w:val="32"/>
              </w:numPr>
              <w:spacing w:after="120" w:line="240" w:lineRule="auto"/>
              <w:jc w:val="both"/>
              <w:rPr>
                <w:rFonts w:ascii="Times New Roman" w:hAnsi="Times New Roman"/>
                <w:szCs w:val="24"/>
              </w:rPr>
            </w:pPr>
            <w:r w:rsidRPr="005C4AF5">
              <w:rPr>
                <w:rFonts w:ascii="Times New Roman" w:hAnsi="Times New Roman"/>
                <w:szCs w:val="24"/>
              </w:rPr>
              <w:t>probíhá individuálně, případně ve skupině,</w:t>
            </w:r>
          </w:p>
          <w:p w:rsidR="00D83215" w:rsidRPr="005C4AF5" w:rsidRDefault="00D83215" w:rsidP="00557229">
            <w:pPr>
              <w:numPr>
                <w:ilvl w:val="0"/>
                <w:numId w:val="32"/>
              </w:numPr>
              <w:spacing w:after="120" w:line="240" w:lineRule="auto"/>
              <w:jc w:val="both"/>
              <w:rPr>
                <w:rFonts w:ascii="Times New Roman" w:hAnsi="Times New Roman"/>
                <w:szCs w:val="24"/>
              </w:rPr>
            </w:pPr>
            <w:r w:rsidRPr="005C4AF5">
              <w:rPr>
                <w:rFonts w:ascii="Times New Roman" w:hAnsi="Times New Roman"/>
                <w:szCs w:val="24"/>
              </w:rPr>
              <w:t>probíhá často s podporou dalšího pedagogického pracovníka.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U některých žáků je nutná výuka s podporou prostředků alternativní nebo augmentativní komunikace, s využitím potřebných pomůcek (komunikátory, PC, speciální klávesnice).</w:t>
            </w:r>
          </w:p>
        </w:tc>
        <w:tc>
          <w:tcPr>
            <w:tcW w:w="2025"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2. </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Úprava obsahu a výstupů vzdělávání</w:t>
            </w:r>
          </w:p>
        </w:tc>
        <w:tc>
          <w:tcPr>
            <w:tcW w:w="10613"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Obsah učiva je zpravidla modifikován a také výrazně redukován vzhledem k možnostem žáků, je umožněno </w:t>
            </w:r>
            <w:r w:rsidRPr="005C4AF5">
              <w:rPr>
                <w:rFonts w:ascii="Times New Roman" w:hAnsi="Times New Roman"/>
                <w:b/>
                <w:szCs w:val="24"/>
              </w:rPr>
              <w:t xml:space="preserve">zejména </w:t>
            </w:r>
            <w:r w:rsidRPr="005C4AF5">
              <w:rPr>
                <w:rFonts w:ascii="Times New Roman" w:hAnsi="Times New Roman"/>
                <w:szCs w:val="24"/>
              </w:rPr>
              <w:t xml:space="preserve">vzdělávání v mezích daných příslušným rámcovým vzdělávacím programem podle charakteru speciálních vzdělávacích potřeb žáků, podle upraveného školního vzdělávacího programu, prostřednictvím </w:t>
            </w:r>
            <w:r w:rsidRPr="005C4AF5">
              <w:rPr>
                <w:rFonts w:ascii="Times New Roman" w:hAnsi="Times New Roman"/>
                <w:bCs/>
                <w:szCs w:val="24"/>
              </w:rPr>
              <w:t>individuálního vzdělávacího plánu</w:t>
            </w:r>
            <w:r w:rsidRPr="005C4AF5">
              <w:rPr>
                <w:rFonts w:ascii="Times New Roman" w:hAnsi="Times New Roman"/>
                <w:szCs w:val="24"/>
              </w:rPr>
              <w:t xml:space="preserve"> nebo vzdělávání v souladu s Rámcovým vzdělávacím programem pro obor vzdělání základní škola speciální, oba díly. Úprava výstupů ze vzdělávání vyplývá z úpravy a především redukce a modifikace vzdělávacích obsahů. </w:t>
            </w:r>
          </w:p>
        </w:tc>
        <w:tc>
          <w:tcPr>
            <w:tcW w:w="2025"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3.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Organizace výuky</w:t>
            </w:r>
          </w:p>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V. 3. 1 Organizace výuky</w:t>
            </w:r>
          </w:p>
        </w:tc>
        <w:tc>
          <w:tcPr>
            <w:tcW w:w="8981" w:type="dxa"/>
          </w:tcPr>
          <w:p w:rsidR="00D83215" w:rsidRPr="005C4AF5" w:rsidRDefault="00D83215" w:rsidP="00557229">
            <w:pPr>
              <w:numPr>
                <w:ilvl w:val="0"/>
                <w:numId w:val="33"/>
              </w:numPr>
              <w:spacing w:after="120" w:line="240" w:lineRule="auto"/>
              <w:ind w:left="284"/>
              <w:jc w:val="both"/>
              <w:rPr>
                <w:rFonts w:ascii="Times New Roman" w:hAnsi="Times New Roman"/>
                <w:szCs w:val="24"/>
              </w:rPr>
            </w:pPr>
            <w:r w:rsidRPr="005C4AF5">
              <w:rPr>
                <w:rFonts w:ascii="Times New Roman" w:hAnsi="Times New Roman"/>
                <w:szCs w:val="24"/>
              </w:rPr>
              <w:t xml:space="preserve">K zajištění zdárného průběhu výuky je třeba uzpůsobit prostředí vzdělávání tak, aby se maximalizovaly </w:t>
            </w:r>
            <w:r w:rsidRPr="005C4AF5">
              <w:rPr>
                <w:rFonts w:ascii="Times New Roman" w:hAnsi="Times New Roman"/>
                <w:spacing w:val="-2"/>
                <w:szCs w:val="24"/>
              </w:rPr>
              <w:t>vzdělávací pokroky žáka i jeho sociální rozvoj; je možné využívat personální podporu pro práci se žákem.</w:t>
            </w:r>
            <w:r w:rsidRPr="005C4AF5">
              <w:rPr>
                <w:rFonts w:ascii="Times New Roman" w:hAnsi="Times New Roman"/>
                <w:szCs w:val="24"/>
              </w:rPr>
              <w:t xml:space="preserve"> </w:t>
            </w:r>
          </w:p>
          <w:p w:rsidR="00D83215" w:rsidRPr="005C4AF5" w:rsidRDefault="00D83215" w:rsidP="00557229">
            <w:pPr>
              <w:numPr>
                <w:ilvl w:val="0"/>
                <w:numId w:val="33"/>
              </w:numPr>
              <w:spacing w:after="120" w:line="240" w:lineRule="auto"/>
              <w:ind w:left="313"/>
              <w:jc w:val="both"/>
              <w:rPr>
                <w:rFonts w:ascii="Times New Roman" w:hAnsi="Times New Roman"/>
                <w:szCs w:val="24"/>
              </w:rPr>
            </w:pPr>
            <w:r w:rsidRPr="005C4AF5">
              <w:rPr>
                <w:rFonts w:ascii="Times New Roman" w:hAnsi="Times New Roman"/>
                <w:szCs w:val="24"/>
              </w:rPr>
              <w:t>Přizpůsobit práci se žákem doporučovaným režimovým opatřením ve vztahu ke stravování, podávání léků, nárokům na dodržování hygieny atd.</w:t>
            </w:r>
          </w:p>
          <w:p w:rsidR="00D83215" w:rsidRPr="005C4AF5" w:rsidRDefault="00D83215" w:rsidP="00557229">
            <w:pPr>
              <w:numPr>
                <w:ilvl w:val="0"/>
                <w:numId w:val="33"/>
              </w:numPr>
              <w:spacing w:after="120" w:line="240" w:lineRule="auto"/>
              <w:ind w:left="284"/>
              <w:jc w:val="both"/>
              <w:rPr>
                <w:rFonts w:ascii="Times New Roman" w:hAnsi="Times New Roman"/>
                <w:szCs w:val="24"/>
              </w:rPr>
            </w:pPr>
            <w:r w:rsidRPr="005C4AF5">
              <w:rPr>
                <w:rFonts w:ascii="Times New Roman" w:hAnsi="Times New Roman"/>
                <w:szCs w:val="24"/>
              </w:rPr>
              <w:t>Respektovat nároky na prostorové uspořádání třídy a pracovního místa žáka.</w:t>
            </w:r>
          </w:p>
          <w:p w:rsidR="00D83215" w:rsidRPr="005C4AF5" w:rsidRDefault="00D83215" w:rsidP="00557229">
            <w:pPr>
              <w:numPr>
                <w:ilvl w:val="0"/>
                <w:numId w:val="33"/>
              </w:numPr>
              <w:spacing w:after="120" w:line="240" w:lineRule="auto"/>
              <w:ind w:left="284"/>
              <w:jc w:val="both"/>
              <w:rPr>
                <w:rFonts w:ascii="Times New Roman" w:hAnsi="Times New Roman"/>
                <w:szCs w:val="24"/>
              </w:rPr>
            </w:pPr>
            <w:r w:rsidRPr="005C4AF5">
              <w:rPr>
                <w:rFonts w:ascii="Times New Roman" w:hAnsi="Times New Roman"/>
                <w:szCs w:val="24"/>
              </w:rPr>
              <w:t xml:space="preserve">Využívání komunikačních systémů neslyšících a hluchoslepých osob. </w:t>
            </w:r>
          </w:p>
          <w:p w:rsidR="00D83215" w:rsidRPr="005C4AF5" w:rsidRDefault="00D83215" w:rsidP="00557229">
            <w:pPr>
              <w:numPr>
                <w:ilvl w:val="0"/>
                <w:numId w:val="33"/>
              </w:numPr>
              <w:spacing w:after="120" w:line="240" w:lineRule="auto"/>
              <w:ind w:left="284"/>
              <w:jc w:val="both"/>
              <w:rPr>
                <w:rFonts w:ascii="Times New Roman" w:hAnsi="Times New Roman"/>
                <w:szCs w:val="24"/>
              </w:rPr>
            </w:pPr>
            <w:r w:rsidRPr="005C4AF5">
              <w:rPr>
                <w:rFonts w:ascii="Times New Roman" w:hAnsi="Times New Roman"/>
                <w:szCs w:val="24"/>
              </w:rPr>
              <w:t xml:space="preserve">Je možné zkracovat vyučovací jednotky, část výuky realizovat individuálně. </w:t>
            </w:r>
          </w:p>
          <w:p w:rsidR="00D83215" w:rsidRPr="005C4AF5" w:rsidRDefault="00D83215" w:rsidP="00557229">
            <w:pPr>
              <w:numPr>
                <w:ilvl w:val="0"/>
                <w:numId w:val="33"/>
              </w:numPr>
              <w:spacing w:after="120" w:line="240" w:lineRule="auto"/>
              <w:ind w:left="284"/>
              <w:jc w:val="both"/>
              <w:rPr>
                <w:rFonts w:ascii="Times New Roman" w:hAnsi="Times New Roman"/>
                <w:szCs w:val="24"/>
              </w:rPr>
            </w:pPr>
            <w:r w:rsidRPr="005C4AF5">
              <w:rPr>
                <w:rFonts w:ascii="Times New Roman" w:hAnsi="Times New Roman"/>
                <w:szCs w:val="24"/>
              </w:rPr>
              <w:t>Možnost působení osoby poskytující dítěti, žákovi nebo studentovi po dobu jeho pobytu ve škole podporu podle jiných právních předpisů.</w:t>
            </w:r>
          </w:p>
          <w:p w:rsidR="00D83215" w:rsidRPr="005C4AF5" w:rsidRDefault="00D83215" w:rsidP="00557229">
            <w:pPr>
              <w:numPr>
                <w:ilvl w:val="0"/>
                <w:numId w:val="33"/>
              </w:numPr>
              <w:spacing w:after="120" w:line="240" w:lineRule="auto"/>
              <w:ind w:left="284"/>
              <w:jc w:val="both"/>
              <w:rPr>
                <w:rFonts w:ascii="Times New Roman" w:hAnsi="Times New Roman"/>
                <w:szCs w:val="24"/>
              </w:rPr>
            </w:pPr>
            <w:r w:rsidRPr="005C4AF5">
              <w:rPr>
                <w:rFonts w:ascii="Times New Roman" w:hAnsi="Times New Roman"/>
                <w:szCs w:val="24"/>
              </w:rPr>
              <w:t>Individuální výuka v domácím prostředí zajištěná pedagogickým pracovníkem školy.</w:t>
            </w:r>
          </w:p>
        </w:tc>
        <w:tc>
          <w:tcPr>
            <w:tcW w:w="2025"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V. 3. 2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Počet žáků ve třídě</w:t>
            </w:r>
          </w:p>
        </w:tc>
        <w:tc>
          <w:tcPr>
            <w:tcW w:w="8981" w:type="dxa"/>
            <w:vAlign w:val="center"/>
          </w:tcPr>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4 žáci/třída, oddělení, studijní skupina. Pokud to charakter obtíží žáků umožňuje, je možné počet žáků navýšit na 6.</w:t>
            </w:r>
          </w:p>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szCs w:val="24"/>
              </w:rPr>
              <w:t>Nejvýše 3 pedagogičtí pracovníci</w:t>
            </w:r>
          </w:p>
        </w:tc>
        <w:tc>
          <w:tcPr>
            <w:tcW w:w="202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P1</w:t>
            </w:r>
          </w:p>
        </w:tc>
      </w:tr>
      <w:tr w:rsidR="00D83215" w:rsidRPr="005C4AF5" w:rsidTr="00F73944">
        <w:tc>
          <w:tcPr>
            <w:tcW w:w="1592" w:type="dxa"/>
            <w:shd w:val="clear" w:color="auto" w:fill="DEEAF6"/>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4.</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Individuální vzdělávací plán</w:t>
            </w:r>
          </w:p>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 4</w:t>
            </w:r>
          </w:p>
          <w:p w:rsidR="00D83215" w:rsidRPr="005C4AF5" w:rsidRDefault="00D83215" w:rsidP="00F73944">
            <w:pPr>
              <w:spacing w:after="120"/>
              <w:jc w:val="both"/>
              <w:rPr>
                <w:rFonts w:ascii="Times New Roman" w:hAnsi="Times New Roman"/>
                <w:bCs/>
                <w:strike/>
                <w:szCs w:val="24"/>
              </w:rPr>
            </w:pPr>
          </w:p>
        </w:tc>
        <w:tc>
          <w:tcPr>
            <w:tcW w:w="8981"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zCs w:val="24"/>
              </w:rPr>
              <w:t xml:space="preserve">Individuální vzdělávací plán navrhuje školské poradenské zařízení jako podpůrné opatření, zpracovává škola. Vychází z potřeby úprav obsahu a výstupů vzdělávání žáka, ze školního vzdělávacího programu a speciálních vzdělávacích potřeb žáka. </w:t>
            </w:r>
          </w:p>
          <w:p w:rsidR="00D83215" w:rsidRPr="005C4AF5" w:rsidRDefault="00D83215" w:rsidP="009A2A95">
            <w:pPr>
              <w:spacing w:after="120"/>
              <w:jc w:val="both"/>
              <w:rPr>
                <w:rFonts w:ascii="Times New Roman" w:hAnsi="Times New Roman"/>
                <w:bCs/>
                <w:szCs w:val="24"/>
              </w:rPr>
            </w:pPr>
            <w:r w:rsidRPr="005C4AF5">
              <w:rPr>
                <w:rFonts w:ascii="Times New Roman" w:hAnsi="Times New Roman"/>
                <w:bCs/>
                <w:szCs w:val="24"/>
              </w:rPr>
              <w:t xml:space="preserve">Individuální vzdělávací plán zahrnuje předměty speciálně pedagogické péče </w:t>
            </w:r>
            <w:r w:rsidRPr="005C4AF5">
              <w:rPr>
                <w:rFonts w:ascii="Times New Roman" w:hAnsi="Times New Roman"/>
                <w:bCs/>
                <w:strike/>
                <w:szCs w:val="24"/>
              </w:rPr>
              <w:t>a pedagogickou intervenci,</w:t>
            </w:r>
            <w:r w:rsidRPr="005C4AF5">
              <w:rPr>
                <w:rFonts w:ascii="Times New Roman" w:hAnsi="Times New Roman"/>
                <w:bCs/>
                <w:szCs w:val="24"/>
              </w:rPr>
              <w:t xml:space="preserve"> včetně možnosti podpory školským poradenským zařízením nebo školním psychologem či speciálním pedagogem. Může vymezovat podmínky pro činnost asistenta pedagoga, tlumočníka českého znakového jazyka, přepisovatele pro neslyšící, využívání alternativních forem komunikace, pokud je to potřeba; dále případně obsahuje úpravy obsahů a výstupů ze vzdělávání žáka a využití speciálních učebnic, speciálních učebních pomůcek a kompenzačních pomůcek. Individuální vzdělávací plán pro neslyšící žáky může obsahovat vedle výuky českého znakového jazyka také výuku českého jazyka jako jazyka cizího; rozsah výuky je stanovován ve spolupráci se školským poradenským zařízením.</w:t>
            </w:r>
          </w:p>
        </w:tc>
        <w:tc>
          <w:tcPr>
            <w:tcW w:w="2025"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92"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 5.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Personální</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podpora</w:t>
            </w: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 5 Personální podpora</w:t>
            </w:r>
          </w:p>
        </w:tc>
        <w:tc>
          <w:tcPr>
            <w:tcW w:w="898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Umožňuje podporu pedagogického pracovníka a současně žáka v případech, kdy je proces vzdělávání znesnadněn charakterem speciálních vzdělávacích potřeb žáka, které vyžadují další osobu k podpoře vzdělávacího procesu.</w:t>
            </w:r>
          </w:p>
        </w:tc>
        <w:tc>
          <w:tcPr>
            <w:tcW w:w="2025"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 5. 1</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Asistent pedagoga podle § 5 odst. 3</w:t>
            </w:r>
          </w:p>
        </w:tc>
        <w:tc>
          <w:tcPr>
            <w:tcW w:w="898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Toto podpůrné opatření se využije, pokud speciální vzdělávací potřeby žáka vyžadují využití asistenta pedagoga ve větším rozsahu než u variant podpůrného opatření III. 5. 1 A a IV. 5. 1 A; rozsah doporučené pedagogické činnosti odpovídá vzdělávání ve škole, jakož i době vzdělávání a poskytování školských služeb ve školském zařízení, pokud jeho činnost vykonává stejná právnická osoba.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Charakter speciálních vzdělávacích potřeb žáka vyžaduje činnost asistenta pedagoga vymezenou v § 5 odst. 3. Asistent pedagoga je využíván v rozsahu celé výuky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týdně:</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36 hodin přímé pedagogické činnosti.</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Konkrétní rozsah práce související s přímou pedagogickou činností školské poradenské zařízení neurčuje.</w:t>
            </w:r>
          </w:p>
        </w:tc>
        <w:tc>
          <w:tcPr>
            <w:tcW w:w="202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P2 x 1,0</w:t>
            </w: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V. 5. 2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Asistent pedagoga podle § 5 odst. 4</w:t>
            </w:r>
          </w:p>
        </w:tc>
        <w:tc>
          <w:tcPr>
            <w:tcW w:w="898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Toto podpůrné opatření se využije, pokud speciální vzdělávací potřeby žáka vyžadují využití asistenta pedagoga ve větším rozsahu než u variant podpůrného opatření III. 5. 2 A a IV. 5. 2 A; rozsah doporučené pedagogické činnosti odpovídá vzdělávání ve škole, jakož i době vzdělávání a poskytování školských služeb ve školském zařízení, pokud jeho činnost vykonává stejná právnická osoba.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Charakter speciálních vzdělávacích potřeb žáka vyžaduje činnost asistenta pedagoga vymezenou v § 5 odst. 4. Asistent pedagoga je využíván v rozsahu celé výuky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podpory týdně:</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36 hodin přímé pedagogické činnosti.</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Konkrétní rozsah práce související s přímou pedagogickou činností školské poradenské zařízení neurčuje.</w:t>
            </w:r>
          </w:p>
        </w:tc>
        <w:tc>
          <w:tcPr>
            <w:tcW w:w="202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P4 x 1,0</w:t>
            </w: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V. 5. 3 Tlumočník českého znakového jazyka</w:t>
            </w:r>
          </w:p>
        </w:tc>
        <w:tc>
          <w:tcPr>
            <w:tcW w:w="8981"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 vrstevníky ve škole.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Rozsah práce: </w:t>
            </w:r>
            <w:r w:rsidRPr="005C4AF5">
              <w:rPr>
                <w:rFonts w:ascii="Times New Roman" w:hAnsi="Times New Roman"/>
                <w:bCs/>
                <w:szCs w:val="24"/>
              </w:rPr>
              <w:t>odpovídá délce</w:t>
            </w:r>
            <w:r w:rsidRPr="005C4AF5">
              <w:rPr>
                <w:rFonts w:ascii="Times New Roman" w:hAnsi="Times New Roman"/>
                <w:szCs w:val="24"/>
              </w:rPr>
              <w:t xml:space="preserve"> výuky </w:t>
            </w:r>
            <w:r w:rsidRPr="005C4AF5">
              <w:rPr>
                <w:rFonts w:ascii="Times New Roman" w:hAnsi="Times New Roman"/>
                <w:bCs/>
                <w:szCs w:val="24"/>
              </w:rPr>
              <w:t>žáka</w:t>
            </w:r>
            <w:r w:rsidRPr="005C4AF5">
              <w:rPr>
                <w:rFonts w:ascii="Arial" w:hAnsi="Arial" w:cs="Arial"/>
                <w:sz w:val="20"/>
                <w:szCs w:val="20"/>
                <w:shd w:val="clear" w:color="auto" w:fill="FFFFFF"/>
              </w:rPr>
              <w:t xml:space="preserve"> </w:t>
            </w:r>
            <w:r w:rsidRPr="005C4AF5">
              <w:rPr>
                <w:rFonts w:ascii="Times New Roman" w:hAnsi="Times New Roman"/>
                <w:bCs/>
                <w:szCs w:val="24"/>
              </w:rPr>
              <w:t xml:space="preserve">v týdenním rozsahu hodin zaokrouhleném na násobek 5, nejvýše </w:t>
            </w:r>
            <w:r w:rsidRPr="005C4AF5">
              <w:rPr>
                <w:rFonts w:ascii="Times New Roman" w:hAnsi="Times New Roman"/>
                <w:szCs w:val="24"/>
              </w:rPr>
              <w:t>40 h/týden/žák - (včetně služeb pro školské zařízení, pokud vykonává jeho činnost stejná osoba jako činnost školy). V časové dotaci na práci tlumočníka je třeba zohlednit potřebu přípravy tlumočení a přestávky, v zájmu kvality práce tlumočníka.</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b) Pro neslyšícího žáka, který využívá přednostně jiné typy komunikačních prostředků a český znakový jazyk není jeho preferovaným jazykem, stanovuje školské poradenské zařízení potřebnost a rozsah působení tlumočníka českého znakového jazyka ve výuce na základě preferencí žáka a jeho potřeb. Vzdělávání těchto žáků vyžaduje přítomnost přepisovatele pro neslyšící.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práce:</w:t>
            </w:r>
            <w:r w:rsidRPr="005C4AF5">
              <w:rPr>
                <w:rFonts w:ascii="Times New Roman" w:hAnsi="Times New Roman"/>
                <w:bCs/>
                <w:szCs w:val="24"/>
              </w:rPr>
              <w:t xml:space="preserve"> odpovídá délce výuky žáka, v rozsahu hodin zaokrouhleném na násobek 5, nejvýše </w:t>
            </w:r>
            <w:r w:rsidRPr="005C4AF5">
              <w:rPr>
                <w:rFonts w:ascii="Times New Roman" w:hAnsi="Times New Roman"/>
                <w:szCs w:val="24"/>
              </w:rPr>
              <w:t>40 h/týden/žák - (včetně služeb pro školské zařízení, pokud vykonává jeho činnost stejná osoba jako činnost školy)</w:t>
            </w:r>
          </w:p>
        </w:tc>
        <w:tc>
          <w:tcPr>
            <w:tcW w:w="202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w:t>
            </w:r>
          </w:p>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szCs w:val="24"/>
              </w:rPr>
              <w:t>N1 x počet hodin</w:t>
            </w:r>
            <w:r w:rsidRPr="005C4AF5">
              <w:rPr>
                <w:rFonts w:ascii="Arial" w:hAnsi="Arial" w:cs="Arial"/>
                <w:sz w:val="20"/>
                <w:szCs w:val="20"/>
                <w:shd w:val="clear" w:color="auto" w:fill="FFFFFF"/>
              </w:rPr>
              <w:t xml:space="preserve"> </w:t>
            </w:r>
            <w:r w:rsidRPr="005C4AF5">
              <w:rPr>
                <w:rFonts w:ascii="Times New Roman" w:hAnsi="Times New Roman"/>
                <w:szCs w:val="24"/>
              </w:rPr>
              <w:t>/rok</w:t>
            </w:r>
            <w:r w:rsidRPr="005C4AF5">
              <w:rPr>
                <w:rFonts w:ascii="Times New Roman" w:hAnsi="Times New Roman"/>
                <w:szCs w:val="24"/>
                <w:vertAlign w:val="superscript"/>
              </w:rPr>
              <w:t>*</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b):    </w:t>
            </w:r>
          </w:p>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szCs w:val="24"/>
              </w:rPr>
              <w:t>N1 x počet hodin</w:t>
            </w:r>
            <w:r w:rsidRPr="005C4AF5">
              <w:rPr>
                <w:rFonts w:ascii="Arial" w:hAnsi="Arial" w:cs="Arial"/>
                <w:sz w:val="20"/>
                <w:szCs w:val="20"/>
                <w:shd w:val="clear" w:color="auto" w:fill="FFFFFF"/>
              </w:rPr>
              <w:t xml:space="preserve"> </w:t>
            </w:r>
            <w:r w:rsidRPr="005C4AF5">
              <w:rPr>
                <w:rFonts w:ascii="Times New Roman" w:hAnsi="Times New Roman"/>
                <w:szCs w:val="24"/>
              </w:rPr>
              <w:t>/rok</w:t>
            </w:r>
            <w:r w:rsidRPr="005C4AF5">
              <w:rPr>
                <w:rFonts w:ascii="Times New Roman" w:hAnsi="Times New Roman"/>
                <w:szCs w:val="24"/>
                <w:vertAlign w:val="superscript"/>
              </w:rPr>
              <w:t>*</w:t>
            </w: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 5. 4</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Přepisovatel pro neslyšící</w:t>
            </w:r>
          </w:p>
        </w:tc>
        <w:tc>
          <w:tcPr>
            <w:tcW w:w="8981"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Žák, který nemůže vnímat mluvenou řeč sluchem nebo ji může vnímat omezeně a jeho preferovaným jazykem je český jazyk nebo komunikační systémy neslyšících a hluchoslepých osob z něj vycházející, využívá zejména služeb přepisovatele pro neslyšící; vždy je však nutno respektovat preference a potřeby žáka.</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Rozsah práce: po dobu vyučování žáka</w:t>
            </w:r>
            <w:r w:rsidRPr="005C4AF5">
              <w:rPr>
                <w:rFonts w:ascii="Times New Roman" w:hAnsi="Times New Roman"/>
                <w:bCs/>
                <w:strike/>
                <w:szCs w:val="24"/>
              </w:rPr>
              <w:t>,</w:t>
            </w:r>
            <w:r w:rsidRPr="005C4AF5">
              <w:rPr>
                <w:rFonts w:ascii="Arial" w:hAnsi="Arial" w:cs="Arial"/>
                <w:sz w:val="20"/>
                <w:szCs w:val="20"/>
                <w:shd w:val="clear" w:color="auto" w:fill="FFFFFF"/>
              </w:rPr>
              <w:t xml:space="preserve"> </w:t>
            </w:r>
            <w:r w:rsidRPr="005C4AF5">
              <w:rPr>
                <w:rFonts w:ascii="Times New Roman" w:hAnsi="Times New Roman"/>
                <w:bCs/>
                <w:szCs w:val="24"/>
              </w:rPr>
              <w:t xml:space="preserve">v týdenním rozsahu hodin zaokrouhleném na násobek 5, nejvýše </w:t>
            </w:r>
            <w:r w:rsidRPr="005C4AF5">
              <w:rPr>
                <w:rFonts w:ascii="Times New Roman" w:hAnsi="Times New Roman"/>
                <w:szCs w:val="24"/>
              </w:rPr>
              <w:t>40 h/týden/žák - (včetně služeb pro školské zařízení, pokud jeho činnost vykonává stejná osoba jako činnost školy)</w:t>
            </w:r>
          </w:p>
          <w:p w:rsidR="00D83215" w:rsidRPr="005C4AF5" w:rsidRDefault="00D83215" w:rsidP="00F73944">
            <w:pPr>
              <w:spacing w:after="120"/>
              <w:jc w:val="both"/>
              <w:rPr>
                <w:rFonts w:ascii="Times New Roman" w:hAnsi="Times New Roman"/>
                <w:szCs w:val="24"/>
              </w:rPr>
            </w:pPr>
          </w:p>
        </w:tc>
        <w:tc>
          <w:tcPr>
            <w:tcW w:w="2025" w:type="dxa"/>
            <w:vAlign w:val="center"/>
          </w:tcPr>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szCs w:val="24"/>
              </w:rPr>
              <w:t>N1 x počet hodin / rok</w:t>
            </w:r>
            <w:r w:rsidRPr="005C4AF5">
              <w:rPr>
                <w:rFonts w:ascii="Times New Roman" w:hAnsi="Times New Roman"/>
                <w:szCs w:val="24"/>
                <w:vertAlign w:val="superscript"/>
              </w:rPr>
              <w:t>*</w:t>
            </w: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 5. 5 B</w:t>
            </w:r>
          </w:p>
        </w:tc>
        <w:tc>
          <w:tcPr>
            <w:tcW w:w="8981" w:type="dxa"/>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Pokud žák navštěvuje školu a školské zařízení, jejichž činnost vykonávají různé osoby, a jeho zapojení do činností školského zařízení vyžaduje služby:</w:t>
            </w:r>
          </w:p>
          <w:p w:rsidR="00D83215" w:rsidRPr="005C4AF5" w:rsidRDefault="00D83215" w:rsidP="00F73944">
            <w:pPr>
              <w:spacing w:after="120" w:line="276" w:lineRule="auto"/>
              <w:ind w:left="522"/>
              <w:jc w:val="both"/>
              <w:rPr>
                <w:rFonts w:ascii="Times New Roman" w:hAnsi="Times New Roman"/>
                <w:szCs w:val="24"/>
              </w:rPr>
            </w:pPr>
            <w:r w:rsidRPr="005C4AF5">
              <w:rPr>
                <w:rFonts w:ascii="Times New Roman" w:hAnsi="Times New Roman"/>
                <w:szCs w:val="24"/>
              </w:rPr>
              <w:t xml:space="preserve">a) asistenta pedagoga podle § 5 odst. 3, </w:t>
            </w:r>
          </w:p>
          <w:p w:rsidR="00D83215" w:rsidRPr="005C4AF5" w:rsidRDefault="00D83215" w:rsidP="00F73944">
            <w:pPr>
              <w:spacing w:after="120" w:line="276" w:lineRule="auto"/>
              <w:ind w:left="522"/>
              <w:jc w:val="both"/>
              <w:rPr>
                <w:rFonts w:ascii="Times New Roman" w:hAnsi="Times New Roman"/>
                <w:szCs w:val="24"/>
              </w:rPr>
            </w:pPr>
          </w:p>
          <w:p w:rsidR="00D83215" w:rsidRPr="005C4AF5" w:rsidRDefault="00D83215" w:rsidP="00F73944">
            <w:pPr>
              <w:spacing w:after="120" w:line="276" w:lineRule="auto"/>
              <w:ind w:left="522"/>
              <w:jc w:val="both"/>
              <w:rPr>
                <w:rFonts w:ascii="Times New Roman" w:hAnsi="Times New Roman"/>
                <w:szCs w:val="24"/>
              </w:rPr>
            </w:pPr>
            <w:r w:rsidRPr="005C4AF5">
              <w:rPr>
                <w:rFonts w:ascii="Times New Roman" w:hAnsi="Times New Roman"/>
                <w:szCs w:val="24"/>
              </w:rPr>
              <w:t>b)asistenta pedagoga podle § 5 odst. 4,</w:t>
            </w:r>
          </w:p>
          <w:p w:rsidR="00D83215" w:rsidRPr="005C4AF5" w:rsidRDefault="00D83215" w:rsidP="00F73944">
            <w:pPr>
              <w:spacing w:after="120" w:line="276" w:lineRule="auto"/>
              <w:ind w:left="522"/>
              <w:jc w:val="both"/>
              <w:rPr>
                <w:rFonts w:ascii="Times New Roman" w:hAnsi="Times New Roman"/>
                <w:szCs w:val="24"/>
              </w:rPr>
            </w:pPr>
          </w:p>
          <w:p w:rsidR="00D83215" w:rsidRPr="005C4AF5" w:rsidRDefault="00D83215" w:rsidP="00F73944">
            <w:pPr>
              <w:spacing w:after="120" w:line="276" w:lineRule="auto"/>
              <w:ind w:left="522"/>
              <w:jc w:val="both"/>
              <w:rPr>
                <w:rFonts w:ascii="Times New Roman" w:hAnsi="Times New Roman"/>
                <w:szCs w:val="24"/>
              </w:rPr>
            </w:pPr>
            <w:r w:rsidRPr="005C4AF5">
              <w:rPr>
                <w:rFonts w:ascii="Times New Roman" w:hAnsi="Times New Roman"/>
                <w:szCs w:val="24"/>
              </w:rPr>
              <w:t xml:space="preserve">c) tlumočníka českého znakového jazyka </w:t>
            </w:r>
          </w:p>
          <w:p w:rsidR="00D83215" w:rsidRPr="005C4AF5" w:rsidRDefault="00D83215" w:rsidP="00F73944">
            <w:pPr>
              <w:spacing w:after="120" w:line="276" w:lineRule="auto"/>
              <w:ind w:left="522"/>
              <w:jc w:val="both"/>
              <w:rPr>
                <w:rFonts w:ascii="Times New Roman" w:hAnsi="Times New Roman"/>
                <w:szCs w:val="24"/>
              </w:rPr>
            </w:pPr>
          </w:p>
          <w:p w:rsidR="00D83215" w:rsidRPr="005C4AF5" w:rsidRDefault="00D83215" w:rsidP="00F73944">
            <w:pPr>
              <w:spacing w:after="120" w:line="276" w:lineRule="auto"/>
              <w:ind w:left="522"/>
              <w:jc w:val="both"/>
              <w:rPr>
                <w:rFonts w:ascii="Times New Roman" w:hAnsi="Times New Roman"/>
                <w:szCs w:val="24"/>
              </w:rPr>
            </w:pPr>
            <w:r w:rsidRPr="005C4AF5">
              <w:rPr>
                <w:rFonts w:ascii="Times New Roman" w:hAnsi="Times New Roman"/>
                <w:szCs w:val="24"/>
              </w:rPr>
              <w:t>d) nebo přepisovatele pro neslyšící,</w:t>
            </w:r>
          </w:p>
          <w:p w:rsidR="00D83215" w:rsidRPr="005C4AF5" w:rsidRDefault="00D83215" w:rsidP="00F73944">
            <w:pPr>
              <w:spacing w:after="120" w:line="276" w:lineRule="auto"/>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 xml:space="preserve">Rozsah práce: </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a) a b) 9 hodin přímé pedagogické činnosti týdně;</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c) po dobu vzdělávání žáka (</w:t>
            </w:r>
            <w:r w:rsidRPr="005C4AF5">
              <w:rPr>
                <w:rFonts w:ascii="Times New Roman" w:hAnsi="Times New Roman"/>
                <w:bCs/>
                <w:szCs w:val="24"/>
              </w:rPr>
              <w:t>v týdenním rozsahu hodin zaokrouhleném na násobek 5)</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d) po dobu vzdělávání žáka (</w:t>
            </w:r>
            <w:r w:rsidRPr="005C4AF5">
              <w:rPr>
                <w:rFonts w:ascii="Times New Roman" w:hAnsi="Times New Roman"/>
                <w:bCs/>
                <w:szCs w:val="24"/>
              </w:rPr>
              <w:t>v týdenním rozsahu hodin zaokrouhleném na násobek 5)</w:t>
            </w:r>
          </w:p>
        </w:tc>
        <w:tc>
          <w:tcPr>
            <w:tcW w:w="2025"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a):</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P2 x 0,25</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b): </w:t>
            </w:r>
          </w:p>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bCs/>
                <w:szCs w:val="24"/>
              </w:rPr>
              <w:t>P4 x 0,25</w:t>
            </w:r>
          </w:p>
          <w:p w:rsidR="00D83215" w:rsidRPr="005C4AF5" w:rsidRDefault="00D83215" w:rsidP="00F73944">
            <w:pPr>
              <w:spacing w:after="120"/>
              <w:jc w:val="both"/>
              <w:rPr>
                <w:rFonts w:ascii="Times New Roman" w:hAnsi="Times New Roman"/>
                <w:szCs w:val="24"/>
                <w:vertAlign w:val="superscript"/>
              </w:rPr>
            </w:pPr>
            <w:r w:rsidRPr="005C4AF5">
              <w:rPr>
                <w:rFonts w:ascii="Times New Roman" w:hAnsi="Times New Roman"/>
                <w:bCs/>
                <w:szCs w:val="24"/>
              </w:rPr>
              <w:t>c):</w:t>
            </w:r>
          </w:p>
          <w:p w:rsidR="00D83215" w:rsidRPr="005C4AF5" w:rsidRDefault="00D83215" w:rsidP="00F73944">
            <w:pPr>
              <w:spacing w:after="120"/>
              <w:jc w:val="both"/>
              <w:rPr>
                <w:rFonts w:ascii="Times New Roman" w:hAnsi="Times New Roman"/>
                <w:bCs/>
                <w:szCs w:val="24"/>
                <w:vertAlign w:val="superscript"/>
              </w:rPr>
            </w:pPr>
            <w:r w:rsidRPr="005C4AF5">
              <w:rPr>
                <w:rFonts w:ascii="Times New Roman" w:hAnsi="Times New Roman"/>
                <w:szCs w:val="24"/>
              </w:rPr>
              <w:t>N1 x počet hodin</w:t>
            </w:r>
            <w:r w:rsidRPr="005C4AF5">
              <w:rPr>
                <w:rFonts w:ascii="Times New Roman" w:hAnsi="Times New Roman"/>
                <w:b/>
                <w:szCs w:val="24"/>
              </w:rPr>
              <w:t xml:space="preserve"> </w:t>
            </w:r>
            <w:r w:rsidRPr="005C4AF5">
              <w:rPr>
                <w:rFonts w:ascii="Times New Roman" w:hAnsi="Times New Roman"/>
                <w:szCs w:val="24"/>
              </w:rPr>
              <w:t>/rok</w:t>
            </w:r>
            <w:r w:rsidRPr="005C4AF5">
              <w:rPr>
                <w:rFonts w:ascii="Times New Roman" w:hAnsi="Times New Roman"/>
                <w:bCs/>
                <w:szCs w:val="24"/>
                <w:vertAlign w:val="superscript"/>
              </w:rPr>
              <w:t>*</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d):</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N1 x počet hodin</w:t>
            </w:r>
            <w:r w:rsidRPr="005C4AF5">
              <w:rPr>
                <w:rFonts w:ascii="Times New Roman" w:hAnsi="Times New Roman"/>
                <w:b/>
                <w:szCs w:val="24"/>
              </w:rPr>
              <w:t xml:space="preserve"> </w:t>
            </w:r>
            <w:r w:rsidRPr="005C4AF5">
              <w:rPr>
                <w:rFonts w:ascii="Times New Roman" w:hAnsi="Times New Roman"/>
                <w:bCs/>
                <w:szCs w:val="24"/>
              </w:rPr>
              <w:t>/rok</w:t>
            </w:r>
            <w:r w:rsidRPr="005C4AF5">
              <w:rPr>
                <w:rFonts w:ascii="Times New Roman" w:hAnsi="Times New Roman"/>
                <w:bCs/>
                <w:szCs w:val="24"/>
                <w:vertAlign w:val="superscript"/>
              </w:rPr>
              <w:t>*</w:t>
            </w: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 xml:space="preserve">V. 5. 6 </w:t>
            </w:r>
          </w:p>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Další pedagogický pracovník</w:t>
            </w:r>
          </w:p>
          <w:p w:rsidR="00D83215" w:rsidRPr="005C4AF5" w:rsidRDefault="00D83215" w:rsidP="007F17DC">
            <w:pPr>
              <w:spacing w:after="120"/>
              <w:jc w:val="both"/>
              <w:rPr>
                <w:rFonts w:ascii="Times New Roman" w:hAnsi="Times New Roman"/>
                <w:b/>
                <w:bCs/>
                <w:szCs w:val="24"/>
              </w:rPr>
            </w:pPr>
            <w:r w:rsidRPr="005C4AF5">
              <w:rPr>
                <w:rFonts w:ascii="Times New Roman" w:hAnsi="Times New Roman"/>
                <w:b/>
                <w:bCs/>
                <w:szCs w:val="24"/>
              </w:rPr>
              <w:t xml:space="preserve">V. 5. 6 </w:t>
            </w:r>
          </w:p>
          <w:p w:rsidR="00D83215" w:rsidRPr="005C4AF5" w:rsidRDefault="00D83215" w:rsidP="007F17DC">
            <w:pPr>
              <w:spacing w:after="120"/>
              <w:jc w:val="both"/>
              <w:rPr>
                <w:rFonts w:ascii="Times New Roman" w:hAnsi="Times New Roman"/>
                <w:bCs/>
                <w:szCs w:val="24"/>
              </w:rPr>
            </w:pPr>
            <w:r w:rsidRPr="005C4AF5">
              <w:rPr>
                <w:rFonts w:ascii="Times New Roman" w:hAnsi="Times New Roman"/>
                <w:b/>
                <w:bCs/>
                <w:szCs w:val="24"/>
              </w:rPr>
              <w:t>Další pedagogický pracovník</w:t>
            </w:r>
          </w:p>
        </w:tc>
        <w:tc>
          <w:tcPr>
            <w:tcW w:w="8981" w:type="dxa"/>
            <w:vAlign w:val="center"/>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Výuka vyžaduje přítomnost dalšího pedagogického pracovníka ve třídě po celou dobu výuky.</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Výuka žáka vyžaduje přítomnost dalšího pedagogického pracovníka.</w:t>
            </w:r>
          </w:p>
          <w:p w:rsidR="00D83215" w:rsidRPr="005C4AF5" w:rsidRDefault="00D83215" w:rsidP="00456046">
            <w:pPr>
              <w:spacing w:after="120"/>
              <w:jc w:val="both"/>
              <w:rPr>
                <w:rFonts w:ascii="Times New Roman" w:hAnsi="Times New Roman"/>
                <w:b/>
                <w:strike/>
                <w:szCs w:val="24"/>
              </w:rPr>
            </w:pPr>
            <w:r w:rsidRPr="005C4AF5">
              <w:rPr>
                <w:rFonts w:ascii="Times New Roman" w:hAnsi="Times New Roman"/>
                <w:b/>
                <w:szCs w:val="24"/>
              </w:rPr>
              <w:t xml:space="preserve">Rozsah podpory: </w:t>
            </w:r>
          </w:p>
          <w:p w:rsidR="00D83215" w:rsidRPr="005C4AF5" w:rsidRDefault="00D83215" w:rsidP="00456046">
            <w:pPr>
              <w:numPr>
                <w:ilvl w:val="0"/>
                <w:numId w:val="56"/>
              </w:numPr>
              <w:spacing w:after="120" w:line="240" w:lineRule="auto"/>
              <w:jc w:val="both"/>
              <w:rPr>
                <w:rFonts w:ascii="Times New Roman" w:hAnsi="Times New Roman"/>
                <w:b/>
                <w:szCs w:val="24"/>
              </w:rPr>
            </w:pPr>
            <w:r w:rsidRPr="005C4AF5">
              <w:rPr>
                <w:rFonts w:ascii="Times New Roman" w:hAnsi="Times New Roman"/>
                <w:b/>
                <w:szCs w:val="24"/>
              </w:rPr>
              <w:t>v předškolním vzdělávání:  1,0 úvazku pedagogického pracovníka</w:t>
            </w:r>
          </w:p>
          <w:p w:rsidR="00D83215" w:rsidRPr="005C4AF5" w:rsidRDefault="00D83215" w:rsidP="00456046">
            <w:pPr>
              <w:numPr>
                <w:ilvl w:val="0"/>
                <w:numId w:val="56"/>
              </w:numPr>
              <w:spacing w:after="120" w:line="240" w:lineRule="auto"/>
              <w:jc w:val="both"/>
              <w:rPr>
                <w:rFonts w:ascii="Times New Roman" w:hAnsi="Times New Roman"/>
                <w:b/>
                <w:szCs w:val="24"/>
              </w:rPr>
            </w:pPr>
            <w:r w:rsidRPr="005C4AF5">
              <w:rPr>
                <w:rFonts w:ascii="Times New Roman" w:hAnsi="Times New Roman"/>
                <w:b/>
                <w:szCs w:val="24"/>
              </w:rPr>
              <w:t>v základním vzdělávání:  1,0 úvazku pedagogického pracovníka</w:t>
            </w:r>
          </w:p>
          <w:p w:rsidR="00D83215" w:rsidRPr="005C4AF5" w:rsidRDefault="00D83215" w:rsidP="00F73944">
            <w:pPr>
              <w:numPr>
                <w:ilvl w:val="0"/>
                <w:numId w:val="56"/>
              </w:numPr>
              <w:tabs>
                <w:tab w:val="left" w:pos="199"/>
              </w:tabs>
              <w:spacing w:after="120" w:line="240" w:lineRule="auto"/>
              <w:jc w:val="both"/>
              <w:rPr>
                <w:rFonts w:ascii="Times New Roman" w:hAnsi="Times New Roman"/>
                <w:b/>
                <w:szCs w:val="24"/>
              </w:rPr>
            </w:pPr>
            <w:r w:rsidRPr="005C4AF5">
              <w:rPr>
                <w:rFonts w:ascii="Times New Roman" w:hAnsi="Times New Roman"/>
                <w:b/>
                <w:szCs w:val="24"/>
              </w:rPr>
              <w:t>ve středním vzdělávání:  1,0 úvazku pedagogického pracovníka</w:t>
            </w:r>
          </w:p>
        </w:tc>
        <w:tc>
          <w:tcPr>
            <w:tcW w:w="2025" w:type="dxa"/>
            <w:vAlign w:val="center"/>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P1</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a):</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P5 x 1,0</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b):</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P1 x 1,0</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c)</w:t>
            </w:r>
          </w:p>
          <w:p w:rsidR="00D83215" w:rsidRPr="005C4AF5" w:rsidRDefault="00D83215" w:rsidP="00456046">
            <w:pPr>
              <w:spacing w:after="120"/>
              <w:jc w:val="both"/>
              <w:rPr>
                <w:rFonts w:ascii="Times New Roman" w:hAnsi="Times New Roman"/>
                <w:b/>
                <w:szCs w:val="24"/>
              </w:rPr>
            </w:pPr>
            <w:r w:rsidRPr="005C4AF5">
              <w:rPr>
                <w:rFonts w:ascii="Times New Roman" w:hAnsi="Times New Roman"/>
                <w:b/>
                <w:szCs w:val="24"/>
              </w:rPr>
              <w:t>P1 x 1,0</w:t>
            </w:r>
          </w:p>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V. 5. 7 </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Školní speciální pedagog</w:t>
            </w:r>
          </w:p>
        </w:tc>
        <w:tc>
          <w:tcPr>
            <w:tcW w:w="898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Školní speciální pedagog podporuje vzdělávání žáků s nejvyšší mírou podpory.</w:t>
            </w:r>
          </w:p>
        </w:tc>
        <w:tc>
          <w:tcPr>
            <w:tcW w:w="2025"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P3 x 0,5</w:t>
            </w: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V. 5. 8</w:t>
            </w:r>
          </w:p>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 Další nepedagogičtí pracovníci</w:t>
            </w:r>
          </w:p>
        </w:tc>
        <w:tc>
          <w:tcPr>
            <w:tcW w:w="898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Pokud charakter obtíží žáka vyžaduje přítomnost další osoby, zejména osobního asistenta, případně další osoby pro vzdělávání žáka nezbytné, umožní škola jeho přítomnost na základě doporučení školského poradenského zařízení.</w:t>
            </w:r>
          </w:p>
        </w:tc>
        <w:tc>
          <w:tcPr>
            <w:tcW w:w="2025" w:type="dxa"/>
            <w:vAlign w:val="center"/>
          </w:tcPr>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6. Hodnocení</w:t>
            </w:r>
          </w:p>
        </w:tc>
        <w:tc>
          <w:tcPr>
            <w:tcW w:w="10613" w:type="dxa"/>
            <w:gridSpan w:val="2"/>
            <w:vAlign w:val="center"/>
          </w:tcPr>
          <w:p w:rsidR="00D83215" w:rsidRPr="005C4AF5" w:rsidRDefault="00D83215" w:rsidP="00F73944">
            <w:pPr>
              <w:spacing w:after="120"/>
              <w:ind w:left="176"/>
              <w:jc w:val="both"/>
              <w:rPr>
                <w:rFonts w:ascii="Times New Roman" w:hAnsi="Times New Roman"/>
                <w:szCs w:val="24"/>
              </w:rPr>
            </w:pPr>
            <w:r w:rsidRPr="005C4AF5">
              <w:rPr>
                <w:rFonts w:ascii="Times New Roman" w:hAnsi="Times New Roman"/>
                <w:bCs/>
                <w:szCs w:val="24"/>
              </w:rPr>
              <w:t>Hodnocení zahrnuje individuálně specifické nároky na činnost žáků, specifikuje hodnoticí kritéria, třídu hodnocených vlastností i hodnotící škálu; východiskem je podpora žáka ve vzdělávání a snaha ho motivovat k dalšímu vzdělávání. Formativní hodnocení vychází ze zdravotního stavu žáka, směřuje k vytvoření náhledu na schopnost dosahovat pokroku u žáka. Obdobně se přistupuje k sumativnímu hodnocení žáka. V</w:t>
            </w:r>
            <w:r w:rsidRPr="005C4AF5">
              <w:rPr>
                <w:rFonts w:ascii="Times New Roman" w:hAnsi="Times New Roman"/>
                <w:szCs w:val="24"/>
              </w:rPr>
              <w:t xml:space="preserve">yužívání různých forem hodnocení, včetně slovního. </w:t>
            </w:r>
          </w:p>
        </w:tc>
        <w:tc>
          <w:tcPr>
            <w:tcW w:w="2025"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92"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7. Intervence</w:t>
            </w:r>
          </w:p>
        </w:tc>
        <w:tc>
          <w:tcPr>
            <w:tcW w:w="1632" w:type="dxa"/>
            <w:vAlign w:val="center"/>
          </w:tcPr>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V. 7. Intervence</w:t>
            </w:r>
          </w:p>
        </w:tc>
        <w:tc>
          <w:tcPr>
            <w:tcW w:w="8981" w:type="dxa"/>
          </w:tcPr>
          <w:p w:rsidR="00D83215" w:rsidRPr="005C4AF5" w:rsidRDefault="00D83215" w:rsidP="00F73944">
            <w:pPr>
              <w:spacing w:after="120"/>
              <w:jc w:val="both"/>
              <w:rPr>
                <w:rFonts w:ascii="Times New Roman" w:hAnsi="Times New Roman"/>
                <w:bCs/>
                <w:szCs w:val="24"/>
              </w:rPr>
            </w:pPr>
            <w:r w:rsidRPr="005C4AF5">
              <w:rPr>
                <w:rFonts w:ascii="Times New Roman" w:hAnsi="Times New Roman"/>
                <w:bCs/>
                <w:szCs w:val="24"/>
              </w:rPr>
              <w:t xml:space="preserve">Intervence v pátém stupni zahrnuje podpůrná opatření spočívající v zajištění předmětu speciálně pedagogické péče </w:t>
            </w:r>
            <w:r w:rsidRPr="005C4AF5">
              <w:rPr>
                <w:rFonts w:ascii="Times New Roman" w:hAnsi="Times New Roman"/>
                <w:bCs/>
                <w:strike/>
                <w:szCs w:val="24"/>
              </w:rPr>
              <w:t>a v zajištění pedagogické intervence</w:t>
            </w:r>
            <w:r w:rsidRPr="005C4AF5">
              <w:rPr>
                <w:rFonts w:ascii="Times New Roman" w:hAnsi="Times New Roman"/>
                <w:bCs/>
                <w:szCs w:val="24"/>
              </w:rPr>
              <w:t xml:space="preserve">, je cíleně zaměřená na maximální podporu pro žáky. Předmět speciálně pedagogické péče je zajišťován </w:t>
            </w:r>
            <w:r w:rsidRPr="005C4AF5">
              <w:rPr>
                <w:rFonts w:ascii="Times New Roman" w:hAnsi="Times New Roman"/>
                <w:bCs/>
                <w:strike/>
                <w:szCs w:val="24"/>
              </w:rPr>
              <w:t>pedagogickými pracovníky školy</w:t>
            </w:r>
            <w:r w:rsidRPr="005C4AF5">
              <w:rPr>
                <w:rFonts w:ascii="Times New Roman" w:hAnsi="Times New Roman"/>
                <w:b/>
                <w:bCs/>
                <w:szCs w:val="24"/>
              </w:rPr>
              <w:t xml:space="preserve"> učiteli</w:t>
            </w:r>
            <w:r w:rsidRPr="005C4AF5">
              <w:rPr>
                <w:rFonts w:ascii="Times New Roman" w:hAnsi="Times New Roman"/>
                <w:bCs/>
                <w:szCs w:val="24"/>
              </w:rPr>
              <w:t xml:space="preserve"> s rozšířenou kompetencí pro oblast speciální pedagogiky, speciálními pedagogy nebo psychology školy nebo školského poradenského zařízení; je zaměřen na nápravy, které vyplývají z charakteru zdravotních a jiných obtíží žáků. Zahrnuje předměty speciálně pedagogické péče uváděné ve čtvrtém stupni podpory, případně ve třetím nebo druhém stupni podpory. </w:t>
            </w:r>
          </w:p>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Pedagogická intervence slouží zejména k podpoře vzdělávání žáka ve vyučovacích předmětech, kde je snaha posílit vzdělávání žáka. Vždy se respektuje i potřeba odpočinku a změny činností u žáka.</w:t>
            </w:r>
          </w:p>
          <w:p w:rsidR="00D83215" w:rsidRPr="005C4AF5" w:rsidRDefault="00D83215" w:rsidP="00F73944">
            <w:pPr>
              <w:spacing w:after="120"/>
              <w:jc w:val="both"/>
              <w:rPr>
                <w:rFonts w:ascii="Times New Roman" w:hAnsi="Times New Roman"/>
                <w:szCs w:val="24"/>
              </w:rPr>
            </w:pPr>
            <w:r w:rsidRPr="005C4AF5">
              <w:rPr>
                <w:rFonts w:ascii="Times New Roman" w:hAnsi="Times New Roman"/>
                <w:bCs/>
                <w:szCs w:val="24"/>
              </w:rPr>
              <w:t xml:space="preserve">Současně je možné využít tuto dotaci pro práci se třídou nebo skupinou žáků, pro práci v oblasti nácviku sebeobsluhy a pro zlepšení komunikačních schopností a praktických dovedností žáka. Zahrnuje také poradenskou pomoc školy, zejména školního psychologa, školního speciálního pedagoga nebo školského poradenského zařízení.   </w:t>
            </w:r>
          </w:p>
        </w:tc>
        <w:tc>
          <w:tcPr>
            <w:tcW w:w="2025"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92"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rPr>
                <w:rFonts w:ascii="Times New Roman" w:hAnsi="Times New Roman"/>
                <w:bCs/>
                <w:szCs w:val="24"/>
              </w:rPr>
            </w:pPr>
            <w:r w:rsidRPr="005C4AF5">
              <w:rPr>
                <w:rFonts w:ascii="Times New Roman" w:hAnsi="Times New Roman"/>
                <w:bCs/>
                <w:szCs w:val="24"/>
              </w:rPr>
              <w:t>V. 7. 1 Předměty speciálně pedagogické péče</w:t>
            </w:r>
          </w:p>
        </w:tc>
        <w:tc>
          <w:tcPr>
            <w:tcW w:w="8981" w:type="dxa"/>
          </w:tcPr>
          <w:p w:rsidR="00D83215" w:rsidRPr="005C4AF5" w:rsidRDefault="00D83215" w:rsidP="00F73944">
            <w:pPr>
              <w:spacing w:after="120"/>
              <w:jc w:val="both"/>
              <w:rPr>
                <w:rFonts w:ascii="Times New Roman" w:hAnsi="Times New Roman"/>
                <w:b/>
                <w:szCs w:val="24"/>
              </w:rPr>
            </w:pPr>
            <w:r w:rsidRPr="005C4AF5">
              <w:rPr>
                <w:rFonts w:ascii="Times New Roman" w:hAnsi="Times New Roman"/>
                <w:szCs w:val="24"/>
              </w:rPr>
              <w:t xml:space="preserve">Předmět speciálně pedagogické péče, vychází ze specifik obtíží žáka </w:t>
            </w:r>
            <w:r w:rsidRPr="005C4AF5">
              <w:rPr>
                <w:rFonts w:ascii="Times New Roman" w:hAnsi="Times New Roman"/>
                <w:b/>
                <w:szCs w:val="24"/>
              </w:rPr>
              <w:t>se zrakovým nebo sluchovým postižením, závažnými vadami řeči nebo závažnými vývojovými poruchami učení</w:t>
            </w:r>
            <w:r w:rsidRPr="005C4AF5">
              <w:rPr>
                <w:rFonts w:ascii="Times New Roman" w:hAnsi="Times New Roman"/>
                <w:szCs w:val="24"/>
              </w:rPr>
              <w:t>.</w:t>
            </w:r>
            <w:r w:rsidRPr="005C4AF5">
              <w:rPr>
                <w:rFonts w:ascii="Times New Roman" w:hAnsi="Times New Roman"/>
                <w:b/>
                <w:szCs w:val="24"/>
              </w:rPr>
              <w:t xml:space="preserve"> </w:t>
            </w:r>
          </w:p>
          <w:p w:rsidR="00D83215" w:rsidRPr="005C4AF5" w:rsidRDefault="00D83215" w:rsidP="00F73944">
            <w:pPr>
              <w:spacing w:after="120"/>
              <w:jc w:val="both"/>
              <w:rPr>
                <w:rFonts w:ascii="Times New Roman" w:hAnsi="Times New Roman"/>
                <w:b/>
                <w:bCs/>
                <w:szCs w:val="24"/>
              </w:rPr>
            </w:pPr>
            <w:r w:rsidRPr="005C4AF5">
              <w:rPr>
                <w:rFonts w:ascii="Times New Roman" w:hAnsi="Times New Roman"/>
                <w:szCs w:val="24"/>
              </w:rPr>
              <w:t xml:space="preserve">Rozsah práce: </w:t>
            </w:r>
            <w:r w:rsidRPr="005C4AF5">
              <w:rPr>
                <w:rFonts w:ascii="Times New Roman" w:hAnsi="Times New Roman"/>
                <w:strike/>
                <w:szCs w:val="24"/>
              </w:rPr>
              <w:t>4  h týdně</w:t>
            </w:r>
            <w:r w:rsidRPr="005C4AF5">
              <w:rPr>
                <w:rFonts w:ascii="Times New Roman" w:hAnsi="Times New Roman"/>
                <w:b/>
                <w:szCs w:val="24"/>
              </w:rPr>
              <w:t>3h/týden</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skupinová práce; individuální práce pouze v případě, že pro daného žáka nelze využít skupinovou formu zařazením do již existující skupiny</w:t>
            </w:r>
          </w:p>
          <w:p w:rsidR="00D83215" w:rsidRPr="005C4AF5" w:rsidRDefault="00D83215" w:rsidP="00F73944">
            <w:pPr>
              <w:spacing w:after="120"/>
              <w:jc w:val="both"/>
              <w:rPr>
                <w:rFonts w:ascii="Times New Roman" w:hAnsi="Times New Roman"/>
                <w:szCs w:val="24"/>
              </w:rPr>
            </w:pP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reedukační skupiny (max. 4 žáci)</w:t>
            </w:r>
          </w:p>
          <w:p w:rsidR="00D83215" w:rsidRPr="005C4AF5" w:rsidRDefault="00D83215" w:rsidP="00F73944">
            <w:pPr>
              <w:spacing w:after="120"/>
              <w:jc w:val="both"/>
              <w:rPr>
                <w:rFonts w:ascii="Times New Roman" w:hAnsi="Times New Roman"/>
                <w:szCs w:val="24"/>
              </w:rPr>
            </w:pPr>
          </w:p>
        </w:tc>
        <w:tc>
          <w:tcPr>
            <w:tcW w:w="2025"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 xml:space="preserve">P1x 0,2 </w:t>
            </w:r>
          </w:p>
          <w:p w:rsidR="00D83215" w:rsidRPr="005C4AF5" w:rsidRDefault="00D83215" w:rsidP="00F73944">
            <w:pPr>
              <w:spacing w:after="120"/>
              <w:jc w:val="both"/>
              <w:rPr>
                <w:rFonts w:ascii="Times New Roman" w:hAnsi="Times New Roman"/>
                <w:b/>
                <w:bCs/>
                <w:szCs w:val="24"/>
              </w:rPr>
            </w:pPr>
            <w:r w:rsidRPr="005C4AF5">
              <w:rPr>
                <w:rFonts w:ascii="Times New Roman" w:hAnsi="Times New Roman"/>
                <w:b/>
                <w:bCs/>
                <w:szCs w:val="24"/>
              </w:rPr>
              <w:t>P1x 0,15</w:t>
            </w:r>
          </w:p>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rPr>
                <w:rFonts w:ascii="Times New Roman" w:hAnsi="Times New Roman"/>
                <w:strike/>
                <w:szCs w:val="24"/>
              </w:rPr>
            </w:pPr>
            <w:r w:rsidRPr="005C4AF5">
              <w:rPr>
                <w:rFonts w:ascii="Times New Roman" w:hAnsi="Times New Roman"/>
                <w:strike/>
                <w:szCs w:val="24"/>
              </w:rPr>
              <w:t>V. 7. 2 Pedagogická intervence</w:t>
            </w:r>
          </w:p>
        </w:tc>
        <w:tc>
          <w:tcPr>
            <w:tcW w:w="8981" w:type="dxa"/>
          </w:tcPr>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Skupinová práce pedagogického pracovníka se žákem, která slouží k rozvoji žáka, podpoře jeho učení, rozvoji vědomostí, dovedností a postojů žáka, dále k rozvoji jazykových kompetencí a sociálních a adaptivních dovedností žáka, rozvoji komunikačních schopností a nácviku samostatnosti a sebeobslužných činností.</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Individuální práce pouze v případě, že pro daného žáka nelze využít skupinovou formu zařazením do již existující skupiny</w:t>
            </w:r>
          </w:p>
          <w:p w:rsidR="00D83215" w:rsidRPr="005C4AF5" w:rsidRDefault="00D83215" w:rsidP="00F73944">
            <w:pPr>
              <w:spacing w:after="120"/>
              <w:jc w:val="both"/>
              <w:rPr>
                <w:rFonts w:ascii="Times New Roman" w:hAnsi="Times New Roman"/>
                <w:strike/>
                <w:szCs w:val="24"/>
              </w:rPr>
            </w:pPr>
            <w:r w:rsidRPr="005C4AF5">
              <w:rPr>
                <w:rFonts w:ascii="Times New Roman" w:hAnsi="Times New Roman"/>
                <w:strike/>
                <w:szCs w:val="24"/>
              </w:rPr>
              <w:t xml:space="preserve">Rozsah práce: 2 h/týden </w:t>
            </w:r>
          </w:p>
          <w:p w:rsidR="00D83215" w:rsidRPr="005C4AF5" w:rsidRDefault="00D83215" w:rsidP="00F73944">
            <w:pPr>
              <w:spacing w:after="120"/>
              <w:rPr>
                <w:rFonts w:ascii="Times New Roman" w:hAnsi="Times New Roman"/>
                <w:strike/>
                <w:szCs w:val="24"/>
              </w:rPr>
            </w:pPr>
            <w:r w:rsidRPr="005C4AF5">
              <w:rPr>
                <w:rFonts w:ascii="Times New Roman" w:hAnsi="Times New Roman"/>
                <w:strike/>
                <w:szCs w:val="24"/>
              </w:rPr>
              <w:t xml:space="preserve">maximálně 6 žáků ve skupině </w:t>
            </w:r>
          </w:p>
          <w:p w:rsidR="00D83215" w:rsidRPr="005C4AF5" w:rsidRDefault="00D83215" w:rsidP="00F73944">
            <w:pPr>
              <w:spacing w:after="120"/>
              <w:rPr>
                <w:rFonts w:ascii="Times New Roman" w:hAnsi="Times New Roman"/>
                <w:strike/>
                <w:szCs w:val="24"/>
              </w:rPr>
            </w:pPr>
          </w:p>
        </w:tc>
        <w:tc>
          <w:tcPr>
            <w:tcW w:w="2025" w:type="dxa"/>
            <w:vAlign w:val="center"/>
          </w:tcPr>
          <w:p w:rsidR="00D83215" w:rsidRPr="005C4AF5" w:rsidRDefault="00D83215" w:rsidP="00F73944">
            <w:pPr>
              <w:spacing w:after="120"/>
              <w:jc w:val="both"/>
              <w:rPr>
                <w:rFonts w:ascii="Times New Roman" w:hAnsi="Times New Roman"/>
                <w:bCs/>
                <w:strike/>
                <w:szCs w:val="24"/>
              </w:rPr>
            </w:pPr>
            <w:r w:rsidRPr="005C4AF5">
              <w:rPr>
                <w:rFonts w:ascii="Times New Roman" w:hAnsi="Times New Roman"/>
                <w:bCs/>
                <w:strike/>
                <w:szCs w:val="24"/>
              </w:rPr>
              <w:t xml:space="preserve">P1x 0,1 </w:t>
            </w:r>
          </w:p>
          <w:p w:rsidR="00D83215" w:rsidRPr="005C4AF5" w:rsidRDefault="00D83215" w:rsidP="00F73944">
            <w:pPr>
              <w:spacing w:after="120"/>
              <w:jc w:val="both"/>
              <w:rPr>
                <w:rFonts w:ascii="Times New Roman" w:hAnsi="Times New Roman"/>
                <w:szCs w:val="24"/>
              </w:rPr>
            </w:pPr>
          </w:p>
        </w:tc>
      </w:tr>
      <w:tr w:rsidR="00D83215" w:rsidRPr="005C4AF5" w:rsidTr="00F73944">
        <w:tc>
          <w:tcPr>
            <w:tcW w:w="1592" w:type="dxa"/>
            <w:vMerge w:val="restart"/>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8.</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 xml:space="preserve">Úpravy podmínek přijímání a ukončování vzdělávání </w:t>
            </w:r>
          </w:p>
        </w:tc>
        <w:tc>
          <w:tcPr>
            <w:tcW w:w="1632"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 8 A.</w:t>
            </w:r>
          </w:p>
          <w:p w:rsidR="00D83215" w:rsidRPr="005C4AF5" w:rsidRDefault="00D83215" w:rsidP="00F73944">
            <w:pPr>
              <w:spacing w:after="120"/>
              <w:rPr>
                <w:rFonts w:ascii="Times New Roman" w:hAnsi="Times New Roman"/>
                <w:szCs w:val="24"/>
              </w:rPr>
            </w:pPr>
            <w:r w:rsidRPr="005C4AF5">
              <w:rPr>
                <w:rFonts w:ascii="Times New Roman" w:hAnsi="Times New Roman"/>
                <w:szCs w:val="24"/>
              </w:rPr>
              <w:t>Úpravy podmínek přijímání ke vzdělávání</w:t>
            </w:r>
          </w:p>
          <w:p w:rsidR="00D83215" w:rsidRPr="005C4AF5" w:rsidRDefault="00D83215" w:rsidP="00F73944">
            <w:pPr>
              <w:spacing w:after="120"/>
              <w:rPr>
                <w:rFonts w:ascii="Times New Roman" w:hAnsi="Times New Roman"/>
                <w:szCs w:val="24"/>
              </w:rPr>
            </w:pPr>
          </w:p>
          <w:p w:rsidR="00D83215" w:rsidRPr="005C4AF5" w:rsidRDefault="00D83215" w:rsidP="00F73944">
            <w:pPr>
              <w:spacing w:after="120"/>
              <w:jc w:val="both"/>
              <w:rPr>
                <w:rFonts w:ascii="Times New Roman" w:hAnsi="Times New Roman"/>
                <w:szCs w:val="24"/>
              </w:rPr>
            </w:pPr>
          </w:p>
        </w:tc>
        <w:tc>
          <w:tcPr>
            <w:tcW w:w="8981" w:type="dxa"/>
            <w:vAlign w:val="center"/>
          </w:tcPr>
          <w:p w:rsidR="00D83215" w:rsidRPr="005C4AF5" w:rsidRDefault="00D83215" w:rsidP="00F73944">
            <w:pPr>
              <w:widowControl w:val="0"/>
              <w:autoSpaceDE w:val="0"/>
              <w:autoSpaceDN w:val="0"/>
              <w:adjustRightInd w:val="0"/>
              <w:spacing w:after="120"/>
              <w:jc w:val="both"/>
              <w:rPr>
                <w:rFonts w:ascii="Times New Roman" w:hAnsi="Times New Roman"/>
                <w:szCs w:val="24"/>
              </w:rPr>
            </w:pPr>
            <w:r w:rsidRPr="005C4AF5">
              <w:rPr>
                <w:rFonts w:ascii="Times New Roman" w:hAnsi="Times New Roman"/>
                <w:bCs/>
                <w:szCs w:val="24"/>
              </w:rPr>
              <w:t>Pravidla pro uzpůsobení podmínek pro přijímací řízení ke střednímu vzdělávání a příslušný vzor doporučení školského poradenského zařízení je stanoven jiným právním předpisem</w:t>
            </w:r>
            <w:r w:rsidRPr="005C4AF5">
              <w:rPr>
                <w:rFonts w:ascii="Times New Roman" w:hAnsi="Times New Roman"/>
                <w:bCs/>
                <w:szCs w:val="24"/>
                <w:vertAlign w:val="superscript"/>
              </w:rPr>
              <w:t>11)</w:t>
            </w:r>
            <w:r w:rsidRPr="005C4AF5">
              <w:rPr>
                <w:rFonts w:ascii="Times New Roman" w:hAnsi="Times New Roman"/>
                <w:bCs/>
                <w:szCs w:val="24"/>
              </w:rPr>
              <w:t>. Přijímání uchazečů ke vzdělávání v jiné škole se řídí ustanovením školského zákona a dále jsou při přijímání uchazečů respektovány funkční důsledky onemocnění nebo postižení uchazeče, které byly respektovány již v průběhu jeho dosavadního vzdělávání a které mohou ovlivnit průběh přijímacího řízení. Ředitel školy uzpůsobí průběh přijímacího řízení pro uchazeče s potřebou podpůrných opatření pátého stupně obdobně jako ve čtvrtém stupni.</w:t>
            </w:r>
          </w:p>
        </w:tc>
        <w:tc>
          <w:tcPr>
            <w:tcW w:w="2025"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 8 B.</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Úprava podmínek konání maturitní zkoušky</w:t>
            </w:r>
            <w:r w:rsidRPr="005C4AF5">
              <w:rPr>
                <w:rFonts w:ascii="Times New Roman" w:hAnsi="Times New Roman"/>
                <w:szCs w:val="24"/>
                <w:vertAlign w:val="superscript"/>
              </w:rPr>
              <w:t>9)</w:t>
            </w:r>
          </w:p>
        </w:tc>
        <w:tc>
          <w:tcPr>
            <w:tcW w:w="898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Pokud žák bude konat maturitní zkoušku, uplatní se obdobně pravidla úpravy podmínek pro konání maturitní zkoušky podle čtvrtého stupně podpůrného opatření.</w:t>
            </w:r>
          </w:p>
        </w:tc>
        <w:tc>
          <w:tcPr>
            <w:tcW w:w="2025"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c>
          <w:tcPr>
            <w:tcW w:w="1592" w:type="dxa"/>
            <w:vMerge/>
            <w:shd w:val="clear" w:color="auto" w:fill="DEEAF6"/>
            <w:vAlign w:val="center"/>
          </w:tcPr>
          <w:p w:rsidR="00D83215" w:rsidRPr="005C4AF5" w:rsidRDefault="00D83215" w:rsidP="00F73944">
            <w:pPr>
              <w:spacing w:after="120"/>
              <w:jc w:val="both"/>
              <w:rPr>
                <w:rFonts w:ascii="Times New Roman" w:hAnsi="Times New Roman"/>
                <w:szCs w:val="24"/>
              </w:rPr>
            </w:pPr>
          </w:p>
        </w:tc>
        <w:tc>
          <w:tcPr>
            <w:tcW w:w="1632"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V. 8 C.</w:t>
            </w:r>
          </w:p>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Úpravy podmínek ukončování vzdělávání</w:t>
            </w:r>
          </w:p>
        </w:tc>
        <w:tc>
          <w:tcPr>
            <w:tcW w:w="8981" w:type="dxa"/>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Pravidla pro čtvrtý stupeň podpůrného opatření se uplatní obdobně.</w:t>
            </w:r>
          </w:p>
        </w:tc>
        <w:tc>
          <w:tcPr>
            <w:tcW w:w="2025" w:type="dxa"/>
            <w:vAlign w:val="center"/>
          </w:tcPr>
          <w:p w:rsidR="00D83215" w:rsidRPr="005C4AF5" w:rsidRDefault="00D83215" w:rsidP="00F73944">
            <w:pPr>
              <w:spacing w:after="120"/>
              <w:jc w:val="both"/>
              <w:rPr>
                <w:rFonts w:ascii="Times New Roman" w:hAnsi="Times New Roman"/>
                <w:bCs/>
                <w:szCs w:val="24"/>
              </w:rPr>
            </w:pPr>
          </w:p>
        </w:tc>
      </w:tr>
      <w:tr w:rsidR="00D83215" w:rsidRPr="005C4AF5" w:rsidTr="00F73944">
        <w:trPr>
          <w:trHeight w:val="341"/>
        </w:trPr>
        <w:tc>
          <w:tcPr>
            <w:tcW w:w="1592" w:type="dxa"/>
            <w:shd w:val="clear" w:color="auto" w:fill="DEEAF6"/>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9. Pomůcky</w:t>
            </w:r>
          </w:p>
        </w:tc>
        <w:tc>
          <w:tcPr>
            <w:tcW w:w="10613" w:type="dxa"/>
            <w:gridSpan w:val="2"/>
            <w:vAlign w:val="center"/>
          </w:tcPr>
          <w:p w:rsidR="00D83215" w:rsidRPr="005C4AF5" w:rsidRDefault="00D83215" w:rsidP="00F73944">
            <w:pPr>
              <w:spacing w:after="120"/>
              <w:jc w:val="both"/>
              <w:rPr>
                <w:rFonts w:ascii="Times New Roman" w:hAnsi="Times New Roman"/>
                <w:szCs w:val="24"/>
              </w:rPr>
            </w:pPr>
            <w:r w:rsidRPr="005C4AF5">
              <w:rPr>
                <w:rFonts w:ascii="Times New Roman" w:hAnsi="Times New Roman"/>
                <w:szCs w:val="24"/>
              </w:rPr>
              <w:t>Část B přehledu. Dbá se posouzení potřebnosti kompenzačních pomůcek a speciálních učebních pomůcek, které mohou být žákovi již poskytnuty z jiných zdrojů pro zabránění nedůvodného čerpání prostředků ze státního rozpočtu.</w:t>
            </w:r>
          </w:p>
        </w:tc>
        <w:tc>
          <w:tcPr>
            <w:tcW w:w="2025" w:type="dxa"/>
            <w:vAlign w:val="center"/>
          </w:tcPr>
          <w:p w:rsidR="00D83215" w:rsidRPr="005C4AF5" w:rsidRDefault="00D83215" w:rsidP="00F73944">
            <w:pPr>
              <w:spacing w:after="120"/>
              <w:jc w:val="both"/>
              <w:rPr>
                <w:rFonts w:ascii="Times New Roman" w:hAnsi="Times New Roman"/>
                <w:szCs w:val="24"/>
              </w:rPr>
            </w:pPr>
          </w:p>
        </w:tc>
      </w:tr>
    </w:tbl>
    <w:p w:rsidR="00D83215" w:rsidRPr="0023293C" w:rsidRDefault="00D83215" w:rsidP="00F73944">
      <w:pPr>
        <w:keepNext/>
        <w:keepLines/>
        <w:suppressAutoHyphens/>
        <w:spacing w:before="480" w:after="120" w:line="240" w:lineRule="auto"/>
        <w:ind w:left="1146"/>
        <w:jc w:val="both"/>
        <w:outlineLvl w:val="0"/>
        <w:rPr>
          <w:rFonts w:ascii="Times New Roman" w:hAnsi="Times New Roman"/>
          <w:szCs w:val="24"/>
        </w:rPr>
      </w:pPr>
    </w:p>
    <w:p w:rsidR="00D83215" w:rsidRPr="0023293C" w:rsidRDefault="00D83215" w:rsidP="009A2A95">
      <w:pPr>
        <w:spacing w:after="120"/>
        <w:rPr>
          <w:rFonts w:ascii="Times New Roman" w:hAnsi="Times New Roman"/>
          <w:b/>
          <w:bCs/>
          <w:kern w:val="28"/>
          <w:szCs w:val="24"/>
          <w:u w:val="single"/>
          <w:lang w:eastAsia="cs-CZ"/>
        </w:rPr>
      </w:pPr>
      <w:r w:rsidRPr="0023293C">
        <w:rPr>
          <w:rFonts w:ascii="Times New Roman" w:hAnsi="Times New Roman"/>
          <w:szCs w:val="24"/>
        </w:rPr>
        <w:br w:type="page"/>
      </w:r>
    </w:p>
    <w:p w:rsidR="00D83215" w:rsidRPr="0023293C" w:rsidRDefault="00D83215" w:rsidP="00F73944">
      <w:pPr>
        <w:spacing w:after="120" w:line="276" w:lineRule="auto"/>
        <w:rPr>
          <w:rFonts w:ascii="Times New Roman" w:hAnsi="Times New Roman"/>
          <w:b/>
          <w:bCs/>
          <w:kern w:val="28"/>
          <w:szCs w:val="24"/>
          <w:u w:val="single"/>
          <w:lang w:eastAsia="cs-CZ"/>
        </w:rPr>
      </w:pPr>
      <w:r w:rsidRPr="0023293C">
        <w:rPr>
          <w:rFonts w:ascii="Times New Roman" w:hAnsi="Times New Roman"/>
          <w:b/>
          <w:bCs/>
          <w:kern w:val="28"/>
          <w:szCs w:val="24"/>
          <w:u w:val="single"/>
          <w:lang w:eastAsia="cs-CZ"/>
        </w:rPr>
        <w:t xml:space="preserve">4. Část B </w:t>
      </w:r>
    </w:p>
    <w:p w:rsidR="00D83215" w:rsidRPr="0023293C" w:rsidRDefault="00D83215" w:rsidP="00F73944">
      <w:pPr>
        <w:spacing w:after="120" w:line="276" w:lineRule="auto"/>
        <w:rPr>
          <w:rFonts w:ascii="Times New Roman" w:hAnsi="Times New Roman"/>
          <w:szCs w:val="24"/>
        </w:rPr>
      </w:pPr>
      <w:r w:rsidRPr="0023293C">
        <w:rPr>
          <w:rFonts w:ascii="Times New Roman" w:hAnsi="Times New Roman"/>
          <w:szCs w:val="24"/>
        </w:rPr>
        <w:t xml:space="preserve">Vysvětlivky zkratek: </w:t>
      </w:r>
    </w:p>
    <w:p w:rsidR="00D83215" w:rsidRPr="0023293C" w:rsidRDefault="00D83215" w:rsidP="00F73944">
      <w:pPr>
        <w:spacing w:after="120" w:line="276" w:lineRule="auto"/>
        <w:rPr>
          <w:rFonts w:ascii="Times New Roman" w:hAnsi="Times New Roman"/>
          <w:szCs w:val="24"/>
        </w:rPr>
      </w:pPr>
      <w:r w:rsidRPr="0023293C">
        <w:rPr>
          <w:rFonts w:ascii="Times New Roman" w:hAnsi="Times New Roman"/>
          <w:szCs w:val="24"/>
        </w:rPr>
        <w:t>Univ. – pomůcky pro všechny typy postižení</w:t>
      </w:r>
      <w:r w:rsidRPr="0023293C">
        <w:rPr>
          <w:rFonts w:ascii="Times New Roman" w:hAnsi="Times New Roman"/>
          <w:szCs w:val="24"/>
        </w:rPr>
        <w:tab/>
      </w:r>
      <w:r w:rsidRPr="0023293C">
        <w:rPr>
          <w:rFonts w:ascii="Times New Roman" w:hAnsi="Times New Roman"/>
          <w:szCs w:val="24"/>
        </w:rPr>
        <w:tab/>
        <w:t>TP – tělesné postižení</w:t>
      </w:r>
      <w:r w:rsidRPr="0023293C">
        <w:rPr>
          <w:rFonts w:ascii="Times New Roman" w:hAnsi="Times New Roman"/>
          <w:szCs w:val="24"/>
        </w:rPr>
        <w:tab/>
      </w:r>
      <w:r w:rsidRPr="0023293C">
        <w:rPr>
          <w:rFonts w:ascii="Times New Roman" w:hAnsi="Times New Roman"/>
          <w:szCs w:val="24"/>
        </w:rPr>
        <w:tab/>
      </w:r>
      <w:r w:rsidRPr="0023293C">
        <w:rPr>
          <w:rFonts w:ascii="Times New Roman" w:hAnsi="Times New Roman"/>
          <w:szCs w:val="24"/>
        </w:rPr>
        <w:tab/>
      </w:r>
      <w:r w:rsidRPr="0023293C">
        <w:rPr>
          <w:rFonts w:ascii="Times New Roman" w:hAnsi="Times New Roman"/>
          <w:szCs w:val="24"/>
        </w:rPr>
        <w:tab/>
        <w:t xml:space="preserve">Sluch – sluchové postižení </w:t>
      </w:r>
      <w:r w:rsidRPr="0023293C">
        <w:rPr>
          <w:rFonts w:ascii="Times New Roman" w:hAnsi="Times New Roman"/>
          <w:szCs w:val="24"/>
        </w:rPr>
        <w:tab/>
      </w:r>
      <w:r w:rsidRPr="0023293C">
        <w:rPr>
          <w:rFonts w:ascii="Times New Roman" w:hAnsi="Times New Roman"/>
          <w:szCs w:val="24"/>
        </w:rPr>
        <w:tab/>
      </w:r>
    </w:p>
    <w:p w:rsidR="00D83215" w:rsidRPr="0023293C" w:rsidRDefault="00D83215" w:rsidP="00F73944">
      <w:pPr>
        <w:spacing w:after="120" w:line="276" w:lineRule="auto"/>
        <w:rPr>
          <w:rFonts w:ascii="Times New Roman" w:hAnsi="Times New Roman"/>
          <w:szCs w:val="24"/>
        </w:rPr>
      </w:pPr>
      <w:r w:rsidRPr="0023293C">
        <w:rPr>
          <w:rFonts w:ascii="Times New Roman" w:hAnsi="Times New Roman"/>
          <w:szCs w:val="24"/>
        </w:rPr>
        <w:t xml:space="preserve">NKS – narušená komunikační schopnost </w:t>
      </w:r>
      <w:r w:rsidRPr="0023293C">
        <w:rPr>
          <w:rFonts w:ascii="Times New Roman" w:hAnsi="Times New Roman"/>
          <w:szCs w:val="24"/>
        </w:rPr>
        <w:tab/>
      </w:r>
      <w:r w:rsidRPr="0023293C">
        <w:rPr>
          <w:rFonts w:ascii="Times New Roman" w:hAnsi="Times New Roman"/>
          <w:szCs w:val="24"/>
        </w:rPr>
        <w:tab/>
        <w:t>KŽP – kulturní a životní podmínky</w:t>
      </w:r>
      <w:r w:rsidRPr="0023293C">
        <w:rPr>
          <w:rFonts w:ascii="Times New Roman" w:hAnsi="Times New Roman"/>
          <w:szCs w:val="24"/>
        </w:rPr>
        <w:tab/>
      </w:r>
      <w:r w:rsidRPr="0023293C">
        <w:rPr>
          <w:rFonts w:ascii="Times New Roman" w:hAnsi="Times New Roman"/>
          <w:szCs w:val="24"/>
        </w:rPr>
        <w:tab/>
        <w:t xml:space="preserve">Zrak – zrakové postižení </w:t>
      </w:r>
      <w:r w:rsidRPr="0023293C">
        <w:rPr>
          <w:rFonts w:ascii="Times New Roman" w:hAnsi="Times New Roman"/>
          <w:szCs w:val="24"/>
        </w:rPr>
        <w:tab/>
      </w:r>
      <w:r w:rsidRPr="0023293C">
        <w:rPr>
          <w:rFonts w:ascii="Times New Roman" w:hAnsi="Times New Roman"/>
          <w:szCs w:val="24"/>
        </w:rPr>
        <w:tab/>
        <w:t xml:space="preserve"> </w:t>
      </w:r>
    </w:p>
    <w:p w:rsidR="00D83215" w:rsidRPr="0023293C" w:rsidRDefault="00D83215" w:rsidP="00F73944">
      <w:pPr>
        <w:spacing w:after="120" w:line="276" w:lineRule="auto"/>
        <w:rPr>
          <w:rFonts w:ascii="Times New Roman" w:hAnsi="Times New Roman"/>
          <w:szCs w:val="24"/>
        </w:rPr>
      </w:pPr>
      <w:r w:rsidRPr="0023293C">
        <w:rPr>
          <w:rFonts w:ascii="Times New Roman" w:hAnsi="Times New Roman"/>
          <w:szCs w:val="24"/>
        </w:rPr>
        <w:t>MP – mentální postižení</w:t>
      </w:r>
      <w:r w:rsidRPr="0023293C">
        <w:rPr>
          <w:rFonts w:ascii="Times New Roman" w:hAnsi="Times New Roman"/>
          <w:szCs w:val="24"/>
        </w:rPr>
        <w:tab/>
      </w:r>
      <w:r w:rsidRPr="0023293C">
        <w:rPr>
          <w:rFonts w:ascii="Times New Roman" w:hAnsi="Times New Roman"/>
          <w:szCs w:val="24"/>
        </w:rPr>
        <w:tab/>
      </w:r>
      <w:r w:rsidRPr="0023293C">
        <w:rPr>
          <w:rFonts w:ascii="Times New Roman" w:hAnsi="Times New Roman"/>
          <w:szCs w:val="24"/>
        </w:rPr>
        <w:tab/>
      </w:r>
      <w:r w:rsidRPr="0023293C">
        <w:rPr>
          <w:rFonts w:ascii="Times New Roman" w:hAnsi="Times New Roman"/>
          <w:szCs w:val="24"/>
        </w:rPr>
        <w:tab/>
        <w:t>SPCh – specifické poruchy chování</w:t>
      </w:r>
      <w:r w:rsidRPr="0023293C">
        <w:rPr>
          <w:rFonts w:ascii="Times New Roman" w:hAnsi="Times New Roman"/>
          <w:szCs w:val="24"/>
        </w:rPr>
        <w:tab/>
      </w:r>
      <w:r w:rsidRPr="0023293C">
        <w:rPr>
          <w:rFonts w:ascii="Times New Roman" w:hAnsi="Times New Roman"/>
          <w:szCs w:val="24"/>
        </w:rPr>
        <w:tab/>
        <w:t xml:space="preserve">PAS – poruchy autistického spektra </w:t>
      </w:r>
    </w:p>
    <w:p w:rsidR="00D83215" w:rsidRPr="0023293C" w:rsidRDefault="00D83215" w:rsidP="00F73944">
      <w:pPr>
        <w:spacing w:after="120" w:line="276" w:lineRule="auto"/>
        <w:rPr>
          <w:rFonts w:ascii="Times New Roman" w:hAnsi="Times New Roman"/>
          <w:szCs w:val="24"/>
        </w:rPr>
      </w:pPr>
    </w:p>
    <w:tbl>
      <w:tblPr>
        <w:tblpPr w:leftFromText="141" w:rightFromText="141" w:vertAnchor="text" w:tblpY="1"/>
        <w:tblOverlap w:val="never"/>
        <w:tblW w:w="1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84"/>
        <w:gridCol w:w="1520"/>
        <w:gridCol w:w="8420"/>
        <w:gridCol w:w="1240"/>
      </w:tblGrid>
      <w:tr w:rsidR="00D83215" w:rsidRPr="005C4AF5" w:rsidTr="00F73944">
        <w:trPr>
          <w:trHeight w:val="600"/>
        </w:trPr>
        <w:tc>
          <w:tcPr>
            <w:tcW w:w="984" w:type="dxa"/>
            <w:vAlign w:val="center"/>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Postižení</w:t>
            </w:r>
          </w:p>
        </w:tc>
        <w:tc>
          <w:tcPr>
            <w:tcW w:w="1520" w:type="dxa"/>
            <w:noWrap/>
            <w:vAlign w:val="center"/>
          </w:tcPr>
          <w:p w:rsidR="00D83215" w:rsidRPr="005C4AF5" w:rsidRDefault="00D83215" w:rsidP="00F73944">
            <w:pPr>
              <w:spacing w:after="120" w:line="240" w:lineRule="auto"/>
              <w:jc w:val="center"/>
              <w:rPr>
                <w:rFonts w:ascii="Times New Roman" w:hAnsi="Times New Roman"/>
                <w:bCs/>
                <w:lang w:eastAsia="cs-CZ"/>
              </w:rPr>
            </w:pPr>
            <w:r w:rsidRPr="005C4AF5">
              <w:rPr>
                <w:rFonts w:ascii="Times New Roman" w:hAnsi="Times New Roman"/>
                <w:bCs/>
                <w:lang w:eastAsia="cs-CZ"/>
              </w:rPr>
              <w:t>Kód</w:t>
            </w:r>
          </w:p>
        </w:tc>
        <w:tc>
          <w:tcPr>
            <w:tcW w:w="8420" w:type="dxa"/>
            <w:noWrap/>
            <w:vAlign w:val="center"/>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Kompenzačních pomůcka, speciální učebnice nebo speciálních učební pomůcka</w:t>
            </w:r>
          </w:p>
        </w:tc>
        <w:tc>
          <w:tcPr>
            <w:tcW w:w="1240" w:type="dxa"/>
            <w:vAlign w:val="center"/>
          </w:tcPr>
          <w:p w:rsidR="00D83215" w:rsidRPr="005C4AF5" w:rsidRDefault="00D83215" w:rsidP="00F73944">
            <w:pPr>
              <w:spacing w:after="120" w:line="240" w:lineRule="auto"/>
              <w:rPr>
                <w:rFonts w:ascii="Times New Roman" w:hAnsi="Times New Roman"/>
                <w:bCs/>
                <w:sz w:val="20"/>
                <w:szCs w:val="20"/>
                <w:lang w:eastAsia="cs-CZ"/>
              </w:rPr>
            </w:pPr>
            <w:r w:rsidRPr="005C4AF5">
              <w:rPr>
                <w:rFonts w:ascii="Times New Roman" w:hAnsi="Times New Roman"/>
                <w:bCs/>
                <w:sz w:val="20"/>
                <w:szCs w:val="20"/>
                <w:lang w:eastAsia="cs-CZ"/>
              </w:rPr>
              <w:t>Normovaná finanční náročnost</w:t>
            </w:r>
          </w:p>
        </w:tc>
      </w:tr>
      <w:tr w:rsidR="00D83215" w:rsidRPr="005C4AF5" w:rsidTr="00F73944">
        <w:trPr>
          <w:trHeight w:val="300"/>
        </w:trPr>
        <w:tc>
          <w:tcPr>
            <w:tcW w:w="984" w:type="dxa"/>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Úprava a strukturace prostoru  (nábytek, podoba pracovního místa, osvětlení, odhlučnění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Základní materiální a didaktické vybavení pro žáka se SVP (vč. spotřebního materiálu)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dílčích funkcí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vybraných smyslových funkcí a vnímání (sluch, zrak, hmat)</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vybraných kognitivních funkcí (paměť, pozornost, myšlení)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 xml:space="preserve">Pomůcky pro rozvoj hrubé motoriky včetně pohybu v prostoru </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U.II.2.06</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jemné motoriky či grafomotoriky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U.II.2.07</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řeči, komunikačních schopností a logopedickou podporu (dle potřeby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U.II.2.08</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čtení a psaní (v libovolné rovině dle potřeby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U.II.2.09</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českému jazyku nebo do výuky českého jazyka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U.II.2.10</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matematice nebo do výuky matematiky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Sada názorných či manipulačních učebních/didaktických pomůcek</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209"/>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nebo do výuky ostatních nauk. předmětů dle povahy SVP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cizímu jazyku nebo do výuky cizího jazyku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orientace v čase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prostorové a pravolevé orientace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U.II.2.16</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sociálních dovedností a seberegulace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U.II.2.17</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podporu dovednosti učení se a využití různých učebních stylů</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Výukový, kompenzační či na rozvoj funkce zaměřený software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U.II.4.01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Počítač /notebook/tablet (podle potřeb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Úprava a strukturace prostoru (nábytek, podoba prac. místa, osvětlení, odhlučnění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Základní materiální a didaktické vybavení pro žáka se SVP (vč. spotřebního materiálu)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dílčích funkcí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vybraných smyslových funkcí a vnímání (sluch, zrak, hmat)</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vybraných kognitivních funkcí (paměť, pozornost, myšlení)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hrubé motoriky včetně pohybu v prostoru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U.III.2.06</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jemné motoriky či grafomotoriky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U.III.2.07</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řeči, komunikačních schopností a logopedickou podporu (dle potřeby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U.III.2.08</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čtení a psaní (v libovolné rovině dle potřeby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U.III.2.09</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českému jazyku nebo do výuky českého jazyka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U.III.2.10</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matematice nebo do výuky matematiky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U.III.2.11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Sada názorných či manipulačních učebních/didaktických pomůcek</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U.III.2.12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cizímu jazyku nebo do výuky cizího jazyku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205"/>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U.III.2.13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nebo do výuky ostatních nauk. předmětů dle povahy SVP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U.III.2.14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sociálních dovedností a seberegulace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U.III.2.15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podporu dovednosti učení se a využití různých učebních stylů</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Výukový, kompenzační či na rozvoj funkce zaměřený software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U.III.3.02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Komunikační programy pro alternativní a augmentativní komunikaci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U.III.4.01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Počítač /notebook/tablet (podle potřeb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U.III.4.02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Diktafon</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Úprava a strukturace prostoru (nábytek, podoba prac. místa, osvětlení, odhlučnění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Základní materiální a didaktické vybavení pro žáka se SVP (vč. spotřebního materiálu)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dílčích funkcí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vybraných smyslových funkcí a vnímání (sluch, zrak, hmat)</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vybraných kognitivních funkcí (paměť, pozornost, myšlení)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 xml:space="preserve">Pomůcky pro rozvoj hrubé motoriky včetně pohybu v prostoru </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U.IV.2.06</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jemné motoriky či grafomotoriky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2 250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U.IV.2.07</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řeči, komunikačních schopností a logopedickou podporu (dle potřeby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U.VI.2.08</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českému jazyku nebo do výuky českého jazyka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U.IV.2.09</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učení se matematice nebo do výuky matematiky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U.IV.2.10</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Alternativní podoba výukových materiálů nebo převod  učebnic (např. audiopodoba)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U.IV.2.11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Sada názorných či manipulačních učebních/didaktických pomůcek</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Výukový, kompenzační či na rozvoj funkce zaměřený software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U.IV.3.02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Komunikační programy pro alternativní a augmentativní komunikaci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U.V.1.01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Úprava a strukturace prostoru (nábytek, podoba prac. místa, osvětlení, odhlučnění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U.V.2.01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Alternativní podoba výukových materiálů nebo převod učebnic (např. audiopodoba)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U.V.2.02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řeči, komunikačních schopností a logopedickou podporu (dle potřeby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U.V.3.01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Komunikační programy pro alternativní a augmentativní komunikaci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18 400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Univ.</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U.V.4.01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Počítač /notebook/tablet (podle potřeb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A.II.2.01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Logopedické zrcadlo</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1 300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A.II.3.01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Software na rozvoj komunikačních schopností a smyslového vnímání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p>
        </w:tc>
        <w:tc>
          <w:tcPr>
            <w:tcW w:w="1520" w:type="dxa"/>
            <w:noWrap/>
          </w:tcPr>
          <w:p w:rsidR="00D83215" w:rsidRPr="005C4AF5" w:rsidRDefault="00D83215" w:rsidP="00F73944">
            <w:pPr>
              <w:spacing w:after="120" w:line="240" w:lineRule="auto"/>
              <w:rPr>
                <w:rFonts w:ascii="Times New Roman" w:hAnsi="Times New Roman"/>
                <w:lang w:eastAsia="cs-CZ"/>
              </w:rPr>
            </w:pPr>
          </w:p>
        </w:tc>
        <w:tc>
          <w:tcPr>
            <w:tcW w:w="8420" w:type="dxa"/>
            <w:noWrap/>
          </w:tcPr>
          <w:p w:rsidR="00D83215" w:rsidRPr="005C4AF5" w:rsidRDefault="00D83215" w:rsidP="00F73944">
            <w:pPr>
              <w:spacing w:after="120" w:line="240" w:lineRule="auto"/>
              <w:rPr>
                <w:rFonts w:ascii="Times New Roman" w:hAnsi="Times New Roman"/>
                <w:lang w:eastAsia="cs-CZ"/>
              </w:rPr>
            </w:pPr>
          </w:p>
        </w:tc>
        <w:tc>
          <w:tcPr>
            <w:tcW w:w="1240" w:type="dxa"/>
            <w:noWrap/>
          </w:tcPr>
          <w:p w:rsidR="00D83215" w:rsidRPr="005C4AF5" w:rsidRDefault="00D83215" w:rsidP="00F73944">
            <w:pPr>
              <w:spacing w:after="120" w:line="240" w:lineRule="auto"/>
              <w:jc w:val="right"/>
              <w:rPr>
                <w:rFonts w:ascii="Times New Roman" w:hAnsi="Times New Roman"/>
                <w:lang w:eastAsia="cs-CZ"/>
              </w:rPr>
            </w:pP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C.II.3.01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Software pro rozvoj sluchového vnímání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Stůl s výškově a úhlově nastavitelnou plochou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D.II.1.02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Protiskluzová podložka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2 300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D.II.1.03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Židle s pevnou podnožkou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D.II.1.04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Přenosné stojany pro práci na lavici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D.II.1.05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židle s područkami - pro žáky, kteří mají bezpečný sed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Manipulační pomůcky pro rozvoj grafomotoriky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KŽP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H.II.2.01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na výtvarnou/tělesnou výchovu k zapůjčení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750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KŽP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H.II.2.07</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Didaktické manipulační pomůcky pro rozvoj čtení, českého jazyka, matematiky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700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Sklopná deska s protiskluzovou fólií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I.II.1.04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Mechanické zvětšovací zařízení - lupa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Pracovní sešity s výraznou konturou</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I.II.2.03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smyslů a vizuomotorické koordinace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I.II.2.04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výuku tělesné výchovy (ozvučené míče apod.)</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Základní materiální vybavení pro nadaného či mimořádně nadaného žáka (vč. spotřebního materiálu)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Mikroskop</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K.II.2.03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Preparační soupravy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K.II.2.05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Mapy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K.II.2.06</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Globus</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K.II.2.09</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Elektronické a technické stavebnice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K.II.2.11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Kopírovací karta (např. do knihovny)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K.II.2.12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Flipchart</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K.II.2.13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Průkazy do knihoven s on-line přístupy k odborným databázím</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K.II.2.14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Alternativní učebnice a učební texty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K.II.2.15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Encyklopedie, atlasy a odborné slovníky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 </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K.II.2.17</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 xml:space="preserve">Soubor pomůcek/publikací pro rozvoj nadání </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Nadaní</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K.II.2.18</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Sada materiálového vybavení pro zpracování (soutěžních) projektů</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Výukový software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K.II.4.01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Tablet</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A.III.3.02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Software pro rozvoj českého jazyka - slovní zásoby, pravopisu, syntaxe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A.III.3.03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Software na rozvoj komunikačních schopností a smyslového vnímání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B.III.2.04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Demonstrační obrázky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B.III.2.05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Didaktické pomůcky pro činnostní učení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B.III.2.08</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učebnice pro výuku žáků s mentálním postižením</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B.III.2.10</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nácvik sebeobsluhy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B.III.2.11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Bubny, Orffovy nástroje, perkuse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B.III.3.01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Výukový software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B.III.4.01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Multidotykový počítač</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C.III.3.01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Elektronická učebnice pro výuku českého znakového jazyka</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komponenty osobního počítače (alternativní myš, klávesnice aj.)</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7 000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D.III.1.02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Židle uzpůsobená fyziologickým potřebám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D.III.1.03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Madla k WC</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900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D.III.1.04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Polohovací pytle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D.III.1.05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Držák berlí na lavici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560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D.III.1.06</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činnost žáka v prostoru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D.III.1.07</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pohyb a polohování v prostoru (např. schůdky, područky, gymbally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rýsovací pomůcky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výuku tělesné výchovy - rovnovážné a balanční pomůcky pro senzomotorickou stimulaci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D.III.4.01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Dotykový monitor</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E.III.1.01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Nábytek ke strukturalizaci prostoru (policový regál, skříňky apod.)</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E.III.2.01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Sada strukturovaných krabic</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E.III.2.05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učebnice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E.III.2.06</w:t>
            </w:r>
          </w:p>
        </w:tc>
        <w:tc>
          <w:tcPr>
            <w:tcW w:w="8420" w:type="dxa"/>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Individualizované pomůcky (symboly, sešity, pracovní listy, deníky, scénáře, schémata, strukturované úkoly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E.III.4.02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Dotykový monitor</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E.III.4.03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 xml:space="preserve">Speciální komponenty osobního počítače (alternativní myš, klávesnice aj.) </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SPCh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F.III.1.01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relaxaci (koberec, overball apod.)</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SPCh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F.III.1.02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organizaci času, prostoru a postupu práce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SPCh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F.III.3.01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Výukový software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 </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KŽP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H.III.2.01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na výtvarnou/tělesnou výchovu k zapůjčení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KŽP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H.III.2.02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Psací a rýsovací náčiní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KŽP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H.III.2.04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Knihy a encyklopedie pro rozvoj všeobecného rozhledu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1 250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Hardware a software na kompenzaci zrakových funkcí (zvětšovací zařízení, optické pomůcky)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I.III.1.02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Mechanické zvětšovací zařízení - lupa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 III.1.04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Klávesnice pro slabozraké</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Elektronická verze učebnic</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Didaktické pomůcky pro výuku naukových předmětů, upravené pro slabozraké žáky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I.III.2.04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k rýsování slabozrakých</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I.III.2.05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Kalkulátor s velkým displejem a hlasovým výstupem</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I.III.2.06</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Sešity v odpovídajícím formátu</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I.III.2.07</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Tabulky na psaní Braillova písma a pomůcky pro výuku Braillova písma</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I.III.2.08</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Zy-Tex papír A4</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Mikroskop</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Binokulární lupa</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Dalekohled</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K.III.2.06</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Soupravy na přírodovědné pokusy a výzkumy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K.III.2.07</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Odborné knihy pro oblasti rozšiřujícího učiva včetně elektronických publikací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K.III.2.08</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Odborné časopisy (i elektronické verze a včetně ročního předplatného)</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Nadaní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K.III.2.09</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Pronájem (vybavení) odborného pracoviště včetně odborného personálu</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Nadaní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K.III.2.10</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 xml:space="preserve">Soubor pomůcek/publikací pro rozvoj nadání </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Nadaní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K.III.2.11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Sada materiálového vybavení pro zpracování (soutěžních) projektů</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Výukový software</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K.III.3.02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Odborné programy pro podporu sběru, evidence nebo zpracování výzkumných dat</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K.III.4.01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Počítač/notebook/tablet (dle potřeby žáka)</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K.III.4.04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Videokamera a střihačský program</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7 000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A.IV.1.01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alternativní komunikaci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A.IV.1.03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Komunikátor</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A.IV.3.01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Software na přepis psané řeči do hlasového výstupu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7 500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B.IV.1.02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augmentativní a alternativní komunikace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B.IV.2.01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Názorné didaktické (manipulační) pomůcky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B.IV.2.02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učebnice pro žáky základní školy speciální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B.IV.2.04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senzomotorickou stimulaci</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B.IV.2.05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hrubé a jemné motoriky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B.IV.2.06</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Montessori pomůcky (sada)</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B.IV.3.01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Výukové programy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C.IV.1.01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podporu dalších komunikačních systémů</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C.IV.2.01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učebnice pro žáky se sluchovým postižením</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C.IV.3.01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Multimediální učebnice s podporou českého znakového jazyka</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9 000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C.IV.3.02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SW a HW pro automatický přepis mluvené řeči v reálném čase</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Vozík mechanický</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Nájezdové ližiny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8 200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Schodolez  nebo jiné obdobné zařízení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116 000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D.IV.1.04</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Nástavce na WC</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1 200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Stůl vhodný k vozíku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D.IV.1.06</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 xml:space="preserve">Speciální komponenty osobního počítače (alternativní myš, klávesnice aj.) </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11 000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D.IV.1.07</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Židle uzpůsobená fyziologickým potřebám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D.IV.1.08</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pohyb a polohování v prostoru (např. schůdky, područky, gymbally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Taktilně haptické didaktické pomůcky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senzomotorickou stimulaci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D.IV.2.03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motoriky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D.IV.4.01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Kamery připevněné na monitoru PC k snímání pohybů hlavy (včetně SW)</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E.IV.1.01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Komunikátor</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E.IV.1.03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 xml:space="preserve">Speciální komponenty osobního počítače (alternativní myš, klávesnice aj.) </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E.IV.2.01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Individualizované pomůcky (symboly, speciální učebnice, sešity, pracovní listy, deníky, scénáře, schémata, strukturované úkoly apod.)</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PAS</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E.IV.2.02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rozvoj augmentativní a alternativní komunikace (zvukové hračky, komunikační tabulky aj.)</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Zápisník pro nevidomé a slabozraké</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Pichtův psací stroj</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Software na přepis psané řeči do hlasového výstupu</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Diktafon</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2 500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Vodící lišty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I.IV.1.06</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Braillský řádek</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90 000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I.IV.1.07</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Kalkulátor s hlasovým výstupem</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I.IV.1.08</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Braillská tiskárna</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130 000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I.IV.1.09</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Televizní lupa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90 000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I.IV.1.10</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Zvětšovací/čtecí zařízení pro slabozraké a nevidomé</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I.IV.2.01a)</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Učebnice v Braillově písmu nebo alikvótní částka na přepis do Braillova bodového písma (500 stran)</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I.IV.2.01b)</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Učebnice v Braillově písmu nebo alikvótní částka na přepis do Braillova bodového písma (1000 stran)</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I.IV.2.01c)</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Učebnice v Braillově písmu nebo alikvótní částka na přepis do Braillova bodového písma (2000 stran)</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Braillský papír</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Fuser - příprava názorných edukačních materiálů</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I.IV.2.04</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Rýsovací souprava pro nevidomé</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7 000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I.IV.2.05</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Atlasy, reliéfní plánky a 3D modely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I.IV.2.06</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pomůcky na tělesnou výchovu</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Zrak</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I.IV.3.01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Čtecí a odečítací programy</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K.IV.2.02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Soupravy na přírodovědné pokusy a výzkumy</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K.IV.2.03</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Odborné knihy a časopisy včetně elektronických pro podporu výzkumné činnosti</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K.IV.3.1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Odborné programy pro podporu sběru, evidence nebo zpracování výzkumných dat</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Nadání</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K.IV.4.1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Licence pro online přístup k databázím odborných publikací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50 000 Kč</w:t>
            </w:r>
          </w:p>
        </w:tc>
      </w:tr>
      <w:tr w:rsidR="00D83215" w:rsidRPr="005C4AF5" w:rsidTr="00F73944">
        <w:trPr>
          <w:trHeight w:val="6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A.V.1.01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alternativní komunikaci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A.V.1.03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Komunikátor</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A.V.2.01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učební materiály pro rozvoj čtení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A.V.2.02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pomůcky pro rozvoj komunikačních funkcí a jazykových kompetencí</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5 000 Kč</w:t>
            </w:r>
          </w:p>
        </w:tc>
      </w:tr>
      <w:tr w:rsidR="00D83215" w:rsidRPr="005C4AF5" w:rsidTr="00F73944">
        <w:trPr>
          <w:trHeight w:val="269"/>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NKS</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A.V.2.05</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myofunkční terapii a orofaciální stimulaci</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7 000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MP</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B.V.3.01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Speciální softwarové vybavení</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4 000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C.V.1.01</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Pomůcky pro alternativní komunikaci</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3 000 Kč</w:t>
            </w:r>
          </w:p>
        </w:tc>
      </w:tr>
      <w:tr w:rsidR="00D83215" w:rsidRPr="005C4AF5" w:rsidTr="00F73944">
        <w:trPr>
          <w:trHeight w:val="300"/>
        </w:trPr>
        <w:tc>
          <w:tcPr>
            <w:tcW w:w="984" w:type="dxa"/>
            <w:noWrap/>
            <w:vAlign w:val="bottom"/>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Sluch</w:t>
            </w:r>
          </w:p>
        </w:tc>
        <w:tc>
          <w:tcPr>
            <w:tcW w:w="15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C.V.1.02</w:t>
            </w:r>
          </w:p>
        </w:tc>
        <w:tc>
          <w:tcPr>
            <w:tcW w:w="8420" w:type="dxa"/>
            <w:noWrap/>
            <w:vAlign w:val="bottom"/>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Spotřební materiál na výrobu pomůcek pro augmentativní a alternativní komunikaci</w:t>
            </w:r>
          </w:p>
        </w:tc>
        <w:tc>
          <w:tcPr>
            <w:tcW w:w="1240" w:type="dxa"/>
            <w:noWrap/>
            <w:vAlign w:val="bottom"/>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2 000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D.V.1.01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Polohovací sedačka/lehátko</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10 000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D.V.1.02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Zvedák</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30 000 Kč</w:t>
            </w:r>
          </w:p>
        </w:tc>
      </w:tr>
      <w:tr w:rsidR="00D83215" w:rsidRPr="005C4AF5" w:rsidTr="00F73944">
        <w:trPr>
          <w:trHeight w:val="282"/>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D.V.1.03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Židle uzpůsobená fyziologickým potřebám žáka</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D.V.4.01</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Držák na tablet včetně ochranného obalu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8 000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D.V.4.02</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Joystick pro alternativní ovládání tabletu</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6 000 Kč</w:t>
            </w:r>
          </w:p>
        </w:tc>
      </w:tr>
      <w:tr w:rsidR="00D83215" w:rsidRPr="005C4AF5" w:rsidTr="00F73944">
        <w:trPr>
          <w:trHeight w:val="300"/>
        </w:trPr>
        <w:tc>
          <w:tcPr>
            <w:tcW w:w="984" w:type="dxa"/>
            <w:noWrap/>
          </w:tcPr>
          <w:p w:rsidR="00D83215" w:rsidRPr="005C4AF5" w:rsidRDefault="00D83215" w:rsidP="00F73944">
            <w:pPr>
              <w:spacing w:after="120" w:line="240" w:lineRule="auto"/>
              <w:rPr>
                <w:rFonts w:ascii="Times New Roman" w:hAnsi="Times New Roman"/>
                <w:bCs/>
                <w:lang w:eastAsia="cs-CZ"/>
              </w:rPr>
            </w:pPr>
            <w:r w:rsidRPr="005C4AF5">
              <w:rPr>
                <w:rFonts w:ascii="Times New Roman" w:hAnsi="Times New Roman"/>
                <w:bCs/>
                <w:lang w:eastAsia="cs-CZ"/>
              </w:rPr>
              <w:t>TP</w:t>
            </w:r>
          </w:p>
        </w:tc>
        <w:tc>
          <w:tcPr>
            <w:tcW w:w="15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D.V.4.03</w:t>
            </w:r>
          </w:p>
        </w:tc>
        <w:tc>
          <w:tcPr>
            <w:tcW w:w="8420" w:type="dxa"/>
            <w:noWrap/>
          </w:tcPr>
          <w:p w:rsidR="00D83215" w:rsidRPr="005C4AF5" w:rsidRDefault="00D83215" w:rsidP="00F73944">
            <w:pPr>
              <w:spacing w:after="120" w:line="240" w:lineRule="auto"/>
              <w:rPr>
                <w:rFonts w:ascii="Times New Roman" w:hAnsi="Times New Roman"/>
                <w:lang w:eastAsia="cs-CZ"/>
              </w:rPr>
            </w:pPr>
            <w:r w:rsidRPr="005C4AF5">
              <w:rPr>
                <w:rFonts w:ascii="Times New Roman" w:hAnsi="Times New Roman"/>
                <w:lang w:eastAsia="cs-CZ"/>
              </w:rPr>
              <w:t>PC pracoviště pro žáky s nejtěžším postižením</w:t>
            </w:r>
          </w:p>
        </w:tc>
        <w:tc>
          <w:tcPr>
            <w:tcW w:w="1240" w:type="dxa"/>
            <w:noWrap/>
          </w:tcPr>
          <w:p w:rsidR="00D83215" w:rsidRPr="005C4AF5" w:rsidRDefault="00D83215" w:rsidP="00F73944">
            <w:pPr>
              <w:spacing w:after="120" w:line="240" w:lineRule="auto"/>
              <w:jc w:val="right"/>
              <w:rPr>
                <w:rFonts w:ascii="Times New Roman" w:hAnsi="Times New Roman"/>
                <w:lang w:eastAsia="cs-CZ"/>
              </w:rPr>
            </w:pPr>
            <w:r w:rsidRPr="005C4AF5">
              <w:rPr>
                <w:rFonts w:ascii="Times New Roman" w:hAnsi="Times New Roman"/>
                <w:lang w:eastAsia="cs-CZ"/>
              </w:rPr>
              <w:t>50 000 Kč</w:t>
            </w:r>
          </w:p>
        </w:tc>
      </w:tr>
    </w:tbl>
    <w:p w:rsidR="00D83215" w:rsidRPr="0023293C" w:rsidRDefault="00D83215" w:rsidP="00F73944">
      <w:pPr>
        <w:spacing w:after="120" w:line="276" w:lineRule="auto"/>
        <w:rPr>
          <w:rFonts w:ascii="Times New Roman" w:hAnsi="Times New Roman"/>
          <w:szCs w:val="24"/>
        </w:rPr>
        <w:sectPr w:rsidR="00D83215" w:rsidRPr="0023293C" w:rsidSect="00966FE3">
          <w:headerReference w:type="first" r:id="rId9"/>
          <w:type w:val="continuous"/>
          <w:pgSz w:w="16838" w:h="11906" w:orient="landscape"/>
          <w:pgMar w:top="1134" w:right="1529" w:bottom="1134" w:left="1134" w:header="709" w:footer="709" w:gutter="0"/>
          <w:pgNumType w:fmt="numberInDash"/>
          <w:cols w:space="708"/>
          <w:titlePg/>
          <w:docGrid w:linePitch="360"/>
        </w:sectPr>
      </w:pPr>
    </w:p>
    <w:p w:rsidR="00D83215" w:rsidRPr="0023293C" w:rsidRDefault="00D83215" w:rsidP="009A2A95">
      <w:pPr>
        <w:tabs>
          <w:tab w:val="left" w:pos="1035"/>
        </w:tabs>
        <w:spacing w:after="120"/>
        <w:rPr>
          <w:rFonts w:ascii="Times New Roman" w:hAnsi="Times New Roman"/>
          <w:b/>
          <w:bCs/>
          <w:kern w:val="28"/>
          <w:szCs w:val="24"/>
          <w:u w:val="single"/>
          <w:lang w:eastAsia="cs-CZ"/>
        </w:rPr>
      </w:pPr>
    </w:p>
    <w:p w:rsidR="00D83215" w:rsidRPr="0023293C" w:rsidRDefault="00D83215" w:rsidP="00F73944">
      <w:pPr>
        <w:pStyle w:val="ListParagraph"/>
        <w:tabs>
          <w:tab w:val="left" w:pos="1035"/>
        </w:tabs>
        <w:spacing w:after="120"/>
        <w:contextualSpacing w:val="0"/>
        <w:rPr>
          <w:rFonts w:ascii="Times New Roman" w:hAnsi="Times New Roman"/>
          <w:b/>
          <w:bCs/>
          <w:kern w:val="28"/>
          <w:szCs w:val="24"/>
          <w:u w:val="single"/>
          <w:lang w:eastAsia="cs-CZ"/>
        </w:rPr>
      </w:pPr>
    </w:p>
    <w:p w:rsidR="00D83215" w:rsidRPr="0023293C" w:rsidRDefault="00D83215" w:rsidP="00F73944">
      <w:pPr>
        <w:pStyle w:val="ListParagraph"/>
        <w:tabs>
          <w:tab w:val="left" w:pos="1035"/>
        </w:tabs>
        <w:spacing w:after="120"/>
        <w:contextualSpacing w:val="0"/>
        <w:rPr>
          <w:rFonts w:ascii="Times New Roman" w:hAnsi="Times New Roman"/>
          <w:b/>
          <w:bCs/>
          <w:kern w:val="28"/>
          <w:szCs w:val="24"/>
          <w:u w:val="single"/>
          <w:lang w:eastAsia="cs-CZ"/>
        </w:rPr>
      </w:pPr>
      <w:r w:rsidRPr="0023293C">
        <w:rPr>
          <w:rFonts w:ascii="Times New Roman" w:hAnsi="Times New Roman"/>
          <w:b/>
          <w:bCs/>
          <w:kern w:val="28"/>
          <w:szCs w:val="24"/>
          <w:u w:val="single"/>
          <w:lang w:eastAsia="cs-CZ"/>
        </w:rPr>
        <w:t>5. Část C:</w:t>
      </w:r>
    </w:p>
    <w:tbl>
      <w:tblPr>
        <w:tblpPr w:leftFromText="141" w:rightFromText="141" w:vertAnchor="text" w:horzAnchor="page" w:tblpX="976" w:tblpY="21"/>
        <w:tblW w:w="6307" w:type="dxa"/>
        <w:tblCellMar>
          <w:left w:w="70" w:type="dxa"/>
          <w:right w:w="70" w:type="dxa"/>
        </w:tblCellMar>
        <w:tblLook w:val="00A0"/>
      </w:tblPr>
      <w:tblGrid>
        <w:gridCol w:w="1920"/>
        <w:gridCol w:w="1765"/>
        <w:gridCol w:w="2622"/>
      </w:tblGrid>
      <w:tr w:rsidR="00D83215" w:rsidRPr="005C4AF5" w:rsidTr="00F73944">
        <w:trPr>
          <w:trHeight w:val="603"/>
        </w:trPr>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215" w:rsidRPr="005C4AF5" w:rsidRDefault="00D83215" w:rsidP="00F73944">
            <w:pPr>
              <w:spacing w:after="120" w:line="240" w:lineRule="auto"/>
              <w:jc w:val="center"/>
              <w:rPr>
                <w:rFonts w:ascii="Times New Roman" w:hAnsi="Times New Roman"/>
                <w:b/>
                <w:sz w:val="24"/>
                <w:szCs w:val="24"/>
                <w:lang w:eastAsia="cs-CZ"/>
              </w:rPr>
            </w:pPr>
            <w:r w:rsidRPr="005C4AF5">
              <w:rPr>
                <w:rFonts w:ascii="Times New Roman" w:hAnsi="Times New Roman"/>
                <w:b/>
                <w:sz w:val="24"/>
                <w:szCs w:val="24"/>
                <w:lang w:eastAsia="cs-CZ"/>
              </w:rPr>
              <w:t>Rozsah poskytovaného podpůrného opatření</w:t>
            </w:r>
          </w:p>
        </w:tc>
        <w:tc>
          <w:tcPr>
            <w:tcW w:w="2622" w:type="dxa"/>
            <w:tcBorders>
              <w:top w:val="single" w:sz="4" w:space="0" w:color="auto"/>
              <w:left w:val="nil"/>
              <w:bottom w:val="single" w:sz="4" w:space="0" w:color="auto"/>
              <w:right w:val="single" w:sz="4" w:space="0" w:color="auto"/>
            </w:tcBorders>
            <w:shd w:val="clear" w:color="auto" w:fill="FFFFFF"/>
            <w:noWrap/>
            <w:vAlign w:val="center"/>
          </w:tcPr>
          <w:p w:rsidR="00D83215" w:rsidRPr="005C4AF5" w:rsidRDefault="00D83215" w:rsidP="00F73944">
            <w:pPr>
              <w:spacing w:after="120" w:line="240" w:lineRule="auto"/>
              <w:jc w:val="center"/>
              <w:rPr>
                <w:rFonts w:ascii="Times New Roman" w:hAnsi="Times New Roman"/>
                <w:b/>
                <w:sz w:val="24"/>
                <w:szCs w:val="24"/>
                <w:lang w:eastAsia="cs-CZ"/>
              </w:rPr>
            </w:pPr>
            <w:r w:rsidRPr="005C4AF5">
              <w:rPr>
                <w:rFonts w:ascii="Times New Roman" w:hAnsi="Times New Roman"/>
                <w:b/>
                <w:sz w:val="24"/>
                <w:szCs w:val="24"/>
                <w:lang w:eastAsia="cs-CZ"/>
              </w:rPr>
              <w:t>Počet hodin/rok</w:t>
            </w:r>
          </w:p>
        </w:tc>
      </w:tr>
      <w:tr w:rsidR="00D83215" w:rsidRPr="005C4AF5" w:rsidTr="00F73944">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5</w:t>
            </w:r>
          </w:p>
        </w:tc>
        <w:tc>
          <w:tcPr>
            <w:tcW w:w="1765"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200</w:t>
            </w:r>
          </w:p>
        </w:tc>
      </w:tr>
      <w:tr w:rsidR="00D83215" w:rsidRPr="005C4AF5" w:rsidTr="00F73944">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10</w:t>
            </w:r>
          </w:p>
        </w:tc>
        <w:tc>
          <w:tcPr>
            <w:tcW w:w="1765"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400</w:t>
            </w:r>
          </w:p>
        </w:tc>
      </w:tr>
      <w:tr w:rsidR="00D83215" w:rsidRPr="005C4AF5" w:rsidTr="00F73944">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15</w:t>
            </w:r>
          </w:p>
        </w:tc>
        <w:tc>
          <w:tcPr>
            <w:tcW w:w="1765"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600</w:t>
            </w:r>
          </w:p>
        </w:tc>
      </w:tr>
      <w:tr w:rsidR="00D83215" w:rsidRPr="005C4AF5" w:rsidTr="00F73944">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20</w:t>
            </w:r>
          </w:p>
        </w:tc>
        <w:tc>
          <w:tcPr>
            <w:tcW w:w="1765"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800</w:t>
            </w:r>
          </w:p>
        </w:tc>
      </w:tr>
      <w:tr w:rsidR="00D83215" w:rsidRPr="005C4AF5" w:rsidTr="00F73944">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25</w:t>
            </w:r>
          </w:p>
        </w:tc>
        <w:tc>
          <w:tcPr>
            <w:tcW w:w="1765" w:type="dxa"/>
            <w:tcBorders>
              <w:top w:val="single" w:sz="4" w:space="0" w:color="auto"/>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single" w:sz="4" w:space="0" w:color="auto"/>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1000</w:t>
            </w:r>
          </w:p>
        </w:tc>
      </w:tr>
      <w:tr w:rsidR="00D83215" w:rsidRPr="005C4AF5" w:rsidTr="00F73944">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30</w:t>
            </w:r>
          </w:p>
        </w:tc>
        <w:tc>
          <w:tcPr>
            <w:tcW w:w="1765" w:type="dxa"/>
            <w:tcBorders>
              <w:top w:val="single" w:sz="4" w:space="0" w:color="auto"/>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single" w:sz="4" w:space="0" w:color="auto"/>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1200</w:t>
            </w:r>
          </w:p>
        </w:tc>
      </w:tr>
      <w:tr w:rsidR="00D83215" w:rsidRPr="005C4AF5" w:rsidTr="00F73944">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35</w:t>
            </w:r>
          </w:p>
        </w:tc>
        <w:tc>
          <w:tcPr>
            <w:tcW w:w="1765"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1400</w:t>
            </w:r>
          </w:p>
        </w:tc>
      </w:tr>
      <w:tr w:rsidR="00D83215" w:rsidRPr="005C4AF5" w:rsidTr="00F73944">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40</w:t>
            </w:r>
          </w:p>
        </w:tc>
        <w:tc>
          <w:tcPr>
            <w:tcW w:w="1765"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hod/týden</w:t>
            </w:r>
          </w:p>
        </w:tc>
        <w:tc>
          <w:tcPr>
            <w:tcW w:w="2622" w:type="dxa"/>
            <w:tcBorders>
              <w:top w:val="nil"/>
              <w:left w:val="nil"/>
              <w:bottom w:val="single" w:sz="4" w:space="0" w:color="auto"/>
              <w:right w:val="single" w:sz="4" w:space="0" w:color="auto"/>
            </w:tcBorders>
            <w:shd w:val="clear" w:color="auto" w:fill="FFFFFF"/>
            <w:noWrap/>
            <w:vAlign w:val="bottom"/>
          </w:tcPr>
          <w:p w:rsidR="00D83215" w:rsidRPr="005C4AF5" w:rsidRDefault="00D83215" w:rsidP="00F73944">
            <w:pPr>
              <w:spacing w:after="120" w:line="240" w:lineRule="auto"/>
              <w:jc w:val="right"/>
              <w:rPr>
                <w:rFonts w:ascii="Times New Roman" w:hAnsi="Times New Roman"/>
                <w:b/>
                <w:sz w:val="24"/>
                <w:szCs w:val="24"/>
                <w:lang w:eastAsia="cs-CZ"/>
              </w:rPr>
            </w:pPr>
            <w:r w:rsidRPr="005C4AF5">
              <w:rPr>
                <w:rFonts w:ascii="Times New Roman" w:hAnsi="Times New Roman"/>
                <w:b/>
                <w:sz w:val="24"/>
                <w:szCs w:val="24"/>
                <w:lang w:eastAsia="cs-CZ"/>
              </w:rPr>
              <w:t>1600</w:t>
            </w:r>
          </w:p>
        </w:tc>
      </w:tr>
    </w:tbl>
    <w:p w:rsidR="00D83215" w:rsidRPr="0023293C" w:rsidRDefault="00D83215" w:rsidP="00F73944">
      <w:pPr>
        <w:tabs>
          <w:tab w:val="left" w:pos="1035"/>
        </w:tabs>
        <w:spacing w:after="120"/>
        <w:sectPr w:rsidR="00D83215" w:rsidRPr="0023293C" w:rsidSect="00F73944">
          <w:pgSz w:w="16838" w:h="11906" w:orient="landscape" w:code="9"/>
          <w:pgMar w:top="1418" w:right="1418" w:bottom="1418" w:left="1418" w:header="709" w:footer="709" w:gutter="0"/>
          <w:cols w:space="708"/>
          <w:docGrid w:linePitch="360"/>
        </w:sectPr>
      </w:pPr>
    </w:p>
    <w:p w:rsidR="00D83215" w:rsidRPr="0023293C" w:rsidRDefault="00D83215" w:rsidP="00D5072B">
      <w:pPr>
        <w:ind w:right="-426" w:firstLine="709"/>
        <w:rPr>
          <w:rFonts w:ascii="Times New Roman" w:hAnsi="Times New Roman"/>
        </w:rPr>
      </w:pPr>
      <w:r>
        <w:t>(…)</w:t>
      </w:r>
    </w:p>
    <w:p w:rsidR="00D83215" w:rsidRPr="0023293C" w:rsidRDefault="00D83215" w:rsidP="00D5072B">
      <w:pPr>
        <w:ind w:firstLine="709"/>
        <w:jc w:val="right"/>
        <w:rPr>
          <w:rFonts w:ascii="Times New Roman" w:hAnsi="Times New Roman"/>
          <w:b/>
        </w:rPr>
      </w:pPr>
      <w:r w:rsidRPr="0023293C">
        <w:rPr>
          <w:rFonts w:ascii="Times New Roman" w:hAnsi="Times New Roman"/>
        </w:rPr>
        <w:tab/>
      </w:r>
      <w:r w:rsidRPr="0023293C">
        <w:rPr>
          <w:rFonts w:ascii="Times New Roman" w:hAnsi="Times New Roman"/>
        </w:rPr>
        <w:tab/>
      </w:r>
      <w:r w:rsidRPr="0023293C">
        <w:rPr>
          <w:rFonts w:ascii="Times New Roman" w:hAnsi="Times New Roman"/>
        </w:rPr>
        <w:tab/>
      </w:r>
      <w:r w:rsidRPr="0023293C">
        <w:rPr>
          <w:rFonts w:ascii="Times New Roman" w:hAnsi="Times New Roman"/>
          <w:b/>
        </w:rPr>
        <w:t>Příloha č. 5 k vyhlášce č. 27/2016 Sb.</w:t>
      </w:r>
    </w:p>
    <w:p w:rsidR="00D83215" w:rsidRPr="009E2A50" w:rsidRDefault="00D83215" w:rsidP="007B2E03">
      <w:pPr>
        <w:numPr>
          <w:ilvl w:val="0"/>
          <w:numId w:val="7"/>
        </w:numPr>
        <w:suppressAutoHyphens/>
        <w:spacing w:after="120" w:line="240" w:lineRule="auto"/>
        <w:ind w:left="709"/>
        <w:jc w:val="center"/>
        <w:rPr>
          <w:rFonts w:cs="Arial"/>
          <w:b/>
          <w:strike/>
          <w:sz w:val="27"/>
          <w:szCs w:val="27"/>
          <w:lang w:eastAsia="ar-SA"/>
        </w:rPr>
      </w:pPr>
      <w:r w:rsidRPr="009E2A50">
        <w:rPr>
          <w:rFonts w:cs="Arial"/>
          <w:b/>
          <w:strike/>
          <w:sz w:val="27"/>
          <w:szCs w:val="27"/>
          <w:lang w:eastAsia="ar-SA"/>
        </w:rPr>
        <w:t>Doporučení pro vzdělávání žáka se speciálními vzdělávacími potřebami ve škole</w:t>
      </w:r>
    </w:p>
    <w:p w:rsidR="00D83215" w:rsidRPr="009E2A50" w:rsidRDefault="00D83215" w:rsidP="007B2E03">
      <w:pPr>
        <w:tabs>
          <w:tab w:val="left" w:pos="6540"/>
        </w:tabs>
        <w:suppressAutoHyphens/>
        <w:spacing w:after="120" w:line="240" w:lineRule="auto"/>
        <w:ind w:left="720"/>
        <w:rPr>
          <w:rFonts w:cs="Arial"/>
          <w:b/>
          <w:strike/>
          <w:sz w:val="27"/>
          <w:szCs w:val="27"/>
          <w:lang w:eastAsia="ar-SA"/>
        </w:rPr>
      </w:pPr>
    </w:p>
    <w:p w:rsidR="00D83215" w:rsidRPr="009E2A50" w:rsidRDefault="00D83215" w:rsidP="007B2E03">
      <w:pPr>
        <w:tabs>
          <w:tab w:val="left" w:pos="6540"/>
        </w:tabs>
        <w:suppressAutoHyphens/>
        <w:spacing w:after="120" w:line="240" w:lineRule="auto"/>
        <w:rPr>
          <w:rFonts w:cs="Calibri"/>
          <w:strike/>
          <w:sz w:val="27"/>
          <w:szCs w:val="27"/>
          <w:lang w:eastAsia="ar-SA"/>
        </w:rPr>
      </w:pPr>
      <w:r w:rsidRPr="009E2A50">
        <w:rPr>
          <w:rFonts w:cs="Calibri"/>
          <w:strike/>
          <w:sz w:val="27"/>
          <w:szCs w:val="27"/>
          <w:lang w:eastAsia="ar-SA"/>
        </w:rPr>
        <w:t>Dítě/žák/student:</w:t>
      </w:r>
    </w:p>
    <w:p w:rsidR="00D83215" w:rsidRPr="009E2A50" w:rsidRDefault="00D83215" w:rsidP="007B2E03">
      <w:pPr>
        <w:tabs>
          <w:tab w:val="left" w:pos="6540"/>
        </w:tabs>
        <w:suppressAutoHyphens/>
        <w:spacing w:after="120" w:line="240" w:lineRule="auto"/>
        <w:ind w:left="720"/>
        <w:rPr>
          <w:rFonts w:cs="Calibri"/>
          <w:b/>
          <w:strike/>
          <w:sz w:val="10"/>
          <w:szCs w:val="10"/>
          <w:lang w:eastAsia="ar-SA"/>
        </w:rPr>
      </w:pPr>
    </w:p>
    <w:p w:rsidR="00D83215" w:rsidRPr="009E2A50" w:rsidRDefault="00D83215" w:rsidP="007B2E03">
      <w:pPr>
        <w:tabs>
          <w:tab w:val="left" w:pos="6540"/>
        </w:tabs>
        <w:suppressAutoHyphens/>
        <w:spacing w:after="120" w:line="240" w:lineRule="auto"/>
        <w:ind w:left="720"/>
        <w:rPr>
          <w:rFonts w:cs="Calibri"/>
          <w:b/>
          <w:strike/>
          <w:sz w:val="10"/>
          <w:szCs w:val="10"/>
          <w:lang w:eastAsia="ar-SA"/>
        </w:rPr>
      </w:pPr>
    </w:p>
    <w:tbl>
      <w:tblPr>
        <w:tblW w:w="9356" w:type="dxa"/>
        <w:tblInd w:w="108" w:type="dxa"/>
        <w:tblLook w:val="00A0"/>
      </w:tblPr>
      <w:tblGrid>
        <w:gridCol w:w="2268"/>
        <w:gridCol w:w="7088"/>
      </w:tblGrid>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 xml:space="preserve">Jméno a příjmení </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Datum narození</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Bydliště</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Škola</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rPr>
          <w:trHeight w:val="418"/>
        </w:trPr>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Ročník</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1.    2.    3.    4.    5.    6.    7.    8.    9.    10.    ................................................</w:t>
            </w:r>
          </w:p>
        </w:tc>
      </w:tr>
    </w:tbl>
    <w:p w:rsidR="00D83215" w:rsidRPr="009E2A50" w:rsidRDefault="00D83215" w:rsidP="007B2E03">
      <w:pPr>
        <w:tabs>
          <w:tab w:val="left" w:pos="6540"/>
        </w:tabs>
        <w:suppressAutoHyphens/>
        <w:spacing w:after="120" w:line="240" w:lineRule="auto"/>
        <w:rPr>
          <w:rFonts w:cs="Calibri"/>
          <w:strike/>
          <w:sz w:val="27"/>
          <w:szCs w:val="27"/>
          <w:lang w:eastAsia="ar-SA"/>
        </w:rPr>
      </w:pPr>
    </w:p>
    <w:p w:rsidR="00D83215" w:rsidRPr="009E2A50" w:rsidRDefault="00D83215" w:rsidP="007B2E03">
      <w:pPr>
        <w:tabs>
          <w:tab w:val="left" w:pos="6540"/>
        </w:tabs>
        <w:suppressAutoHyphens/>
        <w:spacing w:after="120" w:line="240" w:lineRule="auto"/>
        <w:rPr>
          <w:rFonts w:cs="Calibri"/>
          <w:strike/>
          <w:sz w:val="27"/>
          <w:szCs w:val="27"/>
          <w:lang w:eastAsia="ar-SA"/>
        </w:rPr>
      </w:pPr>
      <w:r w:rsidRPr="009E2A50">
        <w:rPr>
          <w:rFonts w:cs="Calibri"/>
          <w:strike/>
          <w:sz w:val="27"/>
          <w:szCs w:val="27"/>
          <w:lang w:eastAsia="ar-SA"/>
        </w:rPr>
        <w:t>Souhrnné údaje k vyšetření a stanoveným PO:</w:t>
      </w:r>
    </w:p>
    <w:p w:rsidR="00D83215" w:rsidRPr="009E2A50" w:rsidRDefault="00D83215" w:rsidP="007B2E03">
      <w:pPr>
        <w:tabs>
          <w:tab w:val="left" w:pos="6540"/>
        </w:tabs>
        <w:suppressAutoHyphens/>
        <w:spacing w:after="120" w:line="240" w:lineRule="auto"/>
        <w:rPr>
          <w:rFonts w:cs="Calibri"/>
          <w:b/>
          <w:strike/>
          <w:sz w:val="10"/>
          <w:szCs w:val="10"/>
          <w:lang w:eastAsia="ar-SA"/>
        </w:rPr>
      </w:pPr>
    </w:p>
    <w:p w:rsidR="00D83215" w:rsidRPr="009E2A50" w:rsidRDefault="00D83215" w:rsidP="007B2E03">
      <w:pPr>
        <w:tabs>
          <w:tab w:val="left" w:pos="6540"/>
        </w:tabs>
        <w:suppressAutoHyphens/>
        <w:spacing w:after="120" w:line="240" w:lineRule="auto"/>
        <w:rPr>
          <w:rFonts w:cs="Calibri"/>
          <w:b/>
          <w:strike/>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1276"/>
        <w:gridCol w:w="709"/>
        <w:gridCol w:w="709"/>
        <w:gridCol w:w="283"/>
        <w:gridCol w:w="1276"/>
        <w:gridCol w:w="709"/>
        <w:gridCol w:w="2175"/>
      </w:tblGrid>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20" w:after="120" w:line="240" w:lineRule="auto"/>
              <w:jc w:val="right"/>
              <w:rPr>
                <w:rFonts w:cs="Calibri"/>
                <w:b/>
                <w:strike/>
                <w:lang w:eastAsia="ar-SA"/>
              </w:rPr>
            </w:pPr>
            <w:r w:rsidRPr="005C4AF5">
              <w:rPr>
                <w:rFonts w:cs="Calibri"/>
                <w:b/>
                <w:strike/>
                <w:lang w:eastAsia="ar-SA"/>
              </w:rPr>
              <w:t>Převažující stupeň PO</w:t>
            </w:r>
          </w:p>
        </w:tc>
        <w:tc>
          <w:tcPr>
            <w:tcW w:w="2694" w:type="dxa"/>
            <w:gridSpan w:val="3"/>
            <w:tcBorders>
              <w:top w:val="nil"/>
              <w:left w:val="nil"/>
              <w:bottom w:val="nil"/>
              <w:right w:val="nil"/>
            </w:tcBorders>
          </w:tcPr>
          <w:p w:rsidR="00D83215" w:rsidRPr="005C4AF5" w:rsidRDefault="00D83215" w:rsidP="00670E8F">
            <w:pPr>
              <w:suppressAutoHyphens/>
              <w:spacing w:before="120" w:after="120" w:line="240" w:lineRule="auto"/>
              <w:rPr>
                <w:rFonts w:cs="Calibri"/>
                <w:strike/>
                <w:lang w:eastAsia="ar-SA"/>
              </w:rPr>
            </w:pPr>
            <w:r w:rsidRPr="005C4AF5">
              <w:rPr>
                <w:rFonts w:cs="Arial"/>
                <w:b/>
                <w:strike/>
                <w:lang w:eastAsia="ar-SA"/>
              </w:rPr>
              <w:t>2</w:t>
            </w:r>
            <w:r w:rsidRPr="005C4AF5">
              <w:rPr>
                <w:rFonts w:cs="Arial"/>
                <w:strike/>
                <w:lang w:eastAsia="ar-SA"/>
              </w:rPr>
              <w:t>.</w:t>
            </w:r>
            <w:r w:rsidRPr="005C4AF5">
              <w:rPr>
                <w:rFonts w:cs="Calibri"/>
                <w:strike/>
                <w:lang w:eastAsia="ar-SA"/>
              </w:rPr>
              <w:t xml:space="preserve">    </w:t>
            </w:r>
            <w:r w:rsidRPr="005C4AF5">
              <w:rPr>
                <w:rFonts w:cs="Arial"/>
                <w:b/>
                <w:strike/>
                <w:lang w:eastAsia="ar-SA"/>
              </w:rPr>
              <w:t>3</w:t>
            </w:r>
            <w:r w:rsidRPr="005C4AF5">
              <w:rPr>
                <w:rFonts w:cs="Arial"/>
                <w:strike/>
                <w:lang w:eastAsia="ar-SA"/>
              </w:rPr>
              <w:t>.</w:t>
            </w:r>
            <w:r w:rsidRPr="005C4AF5">
              <w:rPr>
                <w:rFonts w:cs="Calibri"/>
                <w:strike/>
                <w:lang w:eastAsia="ar-SA"/>
              </w:rPr>
              <w:t xml:space="preserve">    </w:t>
            </w:r>
            <w:r w:rsidRPr="005C4AF5">
              <w:rPr>
                <w:rFonts w:cs="Arial"/>
                <w:b/>
                <w:strike/>
                <w:lang w:eastAsia="ar-SA"/>
              </w:rPr>
              <w:t>4</w:t>
            </w:r>
            <w:r w:rsidRPr="005C4AF5">
              <w:rPr>
                <w:rFonts w:cs="Arial"/>
                <w:strike/>
                <w:lang w:eastAsia="ar-SA"/>
              </w:rPr>
              <w:t>.</w:t>
            </w:r>
            <w:r w:rsidRPr="005C4AF5">
              <w:rPr>
                <w:rFonts w:cs="Calibri"/>
                <w:strike/>
                <w:lang w:eastAsia="ar-SA"/>
              </w:rPr>
              <w:t xml:space="preserve">    </w:t>
            </w:r>
            <w:r w:rsidRPr="005C4AF5">
              <w:rPr>
                <w:rFonts w:cs="Arial"/>
                <w:b/>
                <w:strike/>
                <w:lang w:eastAsia="ar-SA"/>
              </w:rPr>
              <w:t>5</w:t>
            </w:r>
            <w:r w:rsidRPr="005C4AF5">
              <w:rPr>
                <w:rFonts w:cs="Arial"/>
                <w:strike/>
                <w:lang w:eastAsia="ar-SA"/>
              </w:rPr>
              <w:t xml:space="preserve">.     </w:t>
            </w:r>
            <w:r w:rsidRPr="005C4AF5">
              <w:rPr>
                <w:rFonts w:cs="Calibri"/>
                <w:strike/>
                <w:lang w:eastAsia="ar-SA"/>
              </w:rPr>
              <w:t xml:space="preserve">        </w:t>
            </w:r>
          </w:p>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1.    X</w:t>
            </w:r>
            <w:r w:rsidRPr="005C4AF5">
              <w:rPr>
                <w:rFonts w:cs="Arial"/>
                <w:strike/>
                <w:lang w:eastAsia="ar-SA"/>
              </w:rPr>
              <w:t xml:space="preserve"> (stupeň neurčen)</w:t>
            </w:r>
          </w:p>
        </w:tc>
        <w:tc>
          <w:tcPr>
            <w:tcW w:w="1559" w:type="dxa"/>
            <w:gridSpan w:val="2"/>
            <w:tcBorders>
              <w:top w:val="nil"/>
              <w:left w:val="nil"/>
              <w:bottom w:val="nil"/>
              <w:right w:val="nil"/>
            </w:tcBorders>
          </w:tcPr>
          <w:p w:rsidR="00D83215" w:rsidRPr="005C4AF5" w:rsidRDefault="00D83215" w:rsidP="00670E8F">
            <w:pPr>
              <w:suppressAutoHyphens/>
              <w:spacing w:before="120" w:after="120" w:line="240" w:lineRule="auto"/>
              <w:jc w:val="center"/>
              <w:rPr>
                <w:rFonts w:cs="Calibri"/>
                <w:b/>
                <w:strike/>
                <w:lang w:eastAsia="ar-SA"/>
              </w:rPr>
            </w:pPr>
            <w:r w:rsidRPr="005C4AF5">
              <w:rPr>
                <w:rFonts w:cs="Calibri"/>
                <w:b/>
                <w:strike/>
                <w:lang w:eastAsia="ar-SA"/>
              </w:rPr>
              <w:t>Identifikátor znevýhodnění</w:t>
            </w:r>
          </w:p>
        </w:tc>
        <w:tc>
          <w:tcPr>
            <w:tcW w:w="2884" w:type="dxa"/>
            <w:gridSpan w:val="2"/>
            <w:tcBorders>
              <w:top w:val="nil"/>
              <w:left w:val="nil"/>
              <w:bottom w:val="nil"/>
              <w:right w:val="nil"/>
            </w:tcBorders>
          </w:tcPr>
          <w:p w:rsidR="00D83215" w:rsidRPr="005C4AF5" w:rsidRDefault="00D83215" w:rsidP="00670E8F">
            <w:pPr>
              <w:suppressAutoHyphens/>
              <w:spacing w:before="120" w:after="120" w:line="240" w:lineRule="auto"/>
              <w:rPr>
                <w:strike/>
                <w:lang w:eastAsia="ar-SA"/>
              </w:rPr>
            </w:pPr>
          </w:p>
          <w:p w:rsidR="00D83215" w:rsidRPr="005C4AF5" w:rsidRDefault="00D83215" w:rsidP="00670E8F">
            <w:pPr>
              <w:suppressAutoHyphens/>
              <w:spacing w:before="120" w:after="120" w:line="240" w:lineRule="auto"/>
              <w:rPr>
                <w:rFonts w:ascii="Arial" w:hAnsi="Arial"/>
                <w:strike/>
                <w:lang w:eastAsia="ar-SA"/>
              </w:rPr>
            </w:pPr>
            <w:r w:rsidRPr="005C4AF5">
              <w:rPr>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60" w:after="120" w:line="240" w:lineRule="auto"/>
              <w:jc w:val="right"/>
              <w:rPr>
                <w:rFonts w:cs="Calibri"/>
                <w:b/>
                <w:strike/>
                <w:lang w:eastAsia="ar-SA"/>
              </w:rPr>
            </w:pPr>
            <w:r w:rsidRPr="005C4AF5">
              <w:rPr>
                <w:rFonts w:cs="Calibri"/>
                <w:b/>
                <w:strike/>
                <w:lang w:eastAsia="ar-SA"/>
              </w:rPr>
              <w:t>Návrh organizační formy vzdělávání</w:t>
            </w:r>
          </w:p>
        </w:tc>
        <w:tc>
          <w:tcPr>
            <w:tcW w:w="1276" w:type="dxa"/>
            <w:tcBorders>
              <w:top w:val="nil"/>
              <w:left w:val="nil"/>
              <w:bottom w:val="nil"/>
              <w:right w:val="nil"/>
            </w:tcBorders>
          </w:tcPr>
          <w:p w:rsidR="00D83215" w:rsidRPr="005C4AF5" w:rsidRDefault="00D83215" w:rsidP="00670E8F">
            <w:pPr>
              <w:suppressAutoHyphens/>
              <w:spacing w:before="60" w:after="120" w:line="240" w:lineRule="auto"/>
              <w:rPr>
                <w:rFonts w:cs="Calibri"/>
                <w:strike/>
                <w:lang w:eastAsia="ar-SA"/>
              </w:rPr>
            </w:pPr>
            <w:r w:rsidRPr="005C4AF5">
              <w:rPr>
                <w:rFonts w:ascii="Arial" w:hAnsi="Arial" w:cs="Arial"/>
                <w:strike/>
                <w:sz w:val="28"/>
                <w:lang w:eastAsia="ar-SA"/>
              </w:rPr>
              <w:t>□</w:t>
            </w:r>
            <w:r w:rsidRPr="005C4AF5">
              <w:rPr>
                <w:rFonts w:cs="Calibri"/>
                <w:strike/>
                <w:lang w:eastAsia="ar-SA"/>
              </w:rPr>
              <w:t xml:space="preserve"> bez IVP    </w:t>
            </w:r>
          </w:p>
          <w:p w:rsidR="00D83215" w:rsidRPr="005C4AF5" w:rsidRDefault="00D83215" w:rsidP="00670E8F">
            <w:pPr>
              <w:suppressAutoHyphens/>
              <w:spacing w:before="60" w:after="120" w:line="240" w:lineRule="auto"/>
              <w:rPr>
                <w:rFonts w:cs="Calibri"/>
                <w:strike/>
                <w:lang w:eastAsia="ar-SA"/>
              </w:rPr>
            </w:pPr>
            <w:r w:rsidRPr="005C4AF5">
              <w:rPr>
                <w:rFonts w:ascii="Arial" w:hAnsi="Arial" w:cs="Arial"/>
                <w:strike/>
                <w:sz w:val="28"/>
                <w:lang w:eastAsia="ar-SA"/>
              </w:rPr>
              <w:t>□</w:t>
            </w:r>
            <w:r w:rsidRPr="005C4AF5">
              <w:rPr>
                <w:rFonts w:cs="Calibri"/>
                <w:strike/>
                <w:lang w:eastAsia="ar-SA"/>
              </w:rPr>
              <w:t xml:space="preserve"> s IVP     </w:t>
            </w:r>
          </w:p>
          <w:p w:rsidR="00D83215" w:rsidRPr="005C4AF5" w:rsidRDefault="00D83215" w:rsidP="00670E8F">
            <w:pPr>
              <w:suppressAutoHyphens/>
              <w:spacing w:after="120" w:line="240" w:lineRule="auto"/>
              <w:rPr>
                <w:rFonts w:cs="Arial"/>
                <w:strike/>
                <w:lang w:eastAsia="ar-SA"/>
              </w:rPr>
            </w:pPr>
          </w:p>
        </w:tc>
        <w:tc>
          <w:tcPr>
            <w:tcW w:w="5861" w:type="dxa"/>
            <w:gridSpan w:val="6"/>
            <w:tcBorders>
              <w:top w:val="nil"/>
              <w:left w:val="nil"/>
              <w:bottom w:val="nil"/>
              <w:right w:val="nil"/>
            </w:tcBorders>
            <w:vAlign w:val="center"/>
          </w:tcPr>
          <w:p w:rsidR="00D83215" w:rsidRPr="005C4AF5" w:rsidRDefault="00D83215" w:rsidP="00670E8F">
            <w:pPr>
              <w:suppressAutoHyphens/>
              <w:spacing w:before="60" w:after="120" w:line="240" w:lineRule="auto"/>
              <w:rPr>
                <w:rFonts w:cs="Calibri"/>
                <w:strike/>
                <w:lang w:eastAsia="ar-SA"/>
              </w:rPr>
            </w:pPr>
            <w:r w:rsidRPr="005C4AF5">
              <w:rPr>
                <w:rFonts w:ascii="Arial" w:hAnsi="Arial" w:cs="Arial"/>
                <w:strike/>
                <w:sz w:val="28"/>
                <w:lang w:eastAsia="ar-SA"/>
              </w:rPr>
              <w:t>□</w:t>
            </w:r>
            <w:r w:rsidRPr="005C4AF5">
              <w:rPr>
                <w:rFonts w:cs="Arial"/>
                <w:strike/>
                <w:lang w:eastAsia="ar-SA"/>
              </w:rPr>
              <w:t xml:space="preserve"> </w:t>
            </w:r>
            <w:r w:rsidRPr="005C4AF5">
              <w:rPr>
                <w:rFonts w:cs="Calibri"/>
                <w:strike/>
                <w:lang w:eastAsia="ar-SA"/>
              </w:rPr>
              <w:t xml:space="preserve">třída, oddělení, studijní skupina zřízená </w:t>
            </w:r>
            <w:r w:rsidRPr="005C4AF5">
              <w:rPr>
                <w:rFonts w:cs="Arial"/>
                <w:strike/>
                <w:lang w:eastAsia="ar-SA"/>
              </w:rPr>
              <w:t xml:space="preserve">podle </w:t>
            </w:r>
            <w:r w:rsidRPr="005C4AF5">
              <w:rPr>
                <w:rFonts w:cs="Calibri"/>
                <w:strike/>
                <w:lang w:eastAsia="ar-SA"/>
              </w:rPr>
              <w:t>§ 16 odst. 9 ŠZ</w:t>
            </w:r>
          </w:p>
          <w:p w:rsidR="00D83215" w:rsidRPr="005C4AF5" w:rsidRDefault="00D83215" w:rsidP="00670E8F">
            <w:pPr>
              <w:suppressAutoHyphens/>
              <w:spacing w:before="60" w:after="120" w:line="240" w:lineRule="auto"/>
              <w:rPr>
                <w:rFonts w:cs="Calibri"/>
                <w:strike/>
                <w:lang w:eastAsia="ar-SA"/>
              </w:rPr>
            </w:pPr>
            <w:r w:rsidRPr="005C4AF5">
              <w:rPr>
                <w:rFonts w:ascii="Arial" w:hAnsi="Arial" w:cs="Arial"/>
                <w:strike/>
                <w:sz w:val="28"/>
                <w:lang w:eastAsia="ar-SA"/>
              </w:rPr>
              <w:t>□</w:t>
            </w:r>
            <w:r w:rsidRPr="005C4AF5">
              <w:rPr>
                <w:rFonts w:cs="Calibri"/>
                <w:strike/>
                <w:lang w:eastAsia="ar-SA"/>
              </w:rPr>
              <w:t xml:space="preserve"> zařazení do školy, třídy, oddělení, studijní skupiny, která vzdělává žáky podle §16 odst. 9 ŠZ </w:t>
            </w:r>
          </w:p>
          <w:p w:rsidR="00D83215" w:rsidRPr="005C4AF5" w:rsidRDefault="00D83215" w:rsidP="00670E8F">
            <w:pPr>
              <w:suppressAutoHyphens/>
              <w:spacing w:after="120" w:line="240" w:lineRule="auto"/>
              <w:rPr>
                <w:rFonts w:cs="Calibri"/>
                <w:strike/>
                <w:lang w:eastAsia="ar-SA"/>
              </w:rPr>
            </w:pPr>
            <w:r w:rsidRPr="005C4AF5">
              <w:rPr>
                <w:rFonts w:cs="Calibri"/>
                <w:strike/>
                <w:lang w:eastAsia="ar-SA"/>
              </w:rPr>
              <w:t xml:space="preserve">    (doložit žádost zákonného zástupce nebo zletilého žáka)</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60" w:after="120" w:line="240" w:lineRule="auto"/>
              <w:jc w:val="right"/>
              <w:rPr>
                <w:rFonts w:cs="Calibri"/>
                <w:b/>
                <w:strike/>
                <w:lang w:eastAsia="ar-SA"/>
              </w:rPr>
            </w:pPr>
          </w:p>
        </w:tc>
        <w:tc>
          <w:tcPr>
            <w:tcW w:w="7137" w:type="dxa"/>
            <w:gridSpan w:val="7"/>
            <w:tcBorders>
              <w:top w:val="nil"/>
              <w:left w:val="nil"/>
              <w:bottom w:val="nil"/>
              <w:right w:val="nil"/>
            </w:tcBorders>
          </w:tcPr>
          <w:p w:rsidR="00D83215" w:rsidRPr="005C4AF5" w:rsidRDefault="00D83215" w:rsidP="00670E8F">
            <w:pPr>
              <w:suppressAutoHyphens/>
              <w:spacing w:before="60" w:after="120" w:line="240" w:lineRule="auto"/>
              <w:rPr>
                <w:rFonts w:ascii="Arial" w:hAnsi="Arial" w:cs="Arial"/>
                <w:strike/>
                <w:sz w:val="28"/>
                <w:lang w:eastAsia="ar-SA"/>
              </w:rPr>
            </w:pPr>
            <w:r w:rsidRPr="005C4AF5">
              <w:rPr>
                <w:rFonts w:ascii="Arial" w:hAnsi="Arial" w:cs="Arial"/>
                <w:strike/>
                <w:sz w:val="28"/>
                <w:lang w:eastAsia="ar-SA"/>
              </w:rPr>
              <w:t>□</w:t>
            </w:r>
            <w:r w:rsidRPr="005C4AF5">
              <w:rPr>
                <w:rFonts w:cs="Calibri"/>
                <w:strike/>
                <w:lang w:eastAsia="ar-SA"/>
              </w:rPr>
              <w:t xml:space="preserve"> vzdělávání v základní škole speciální podle RVP ZŠS díl 1</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60" w:after="120" w:line="240" w:lineRule="auto"/>
              <w:jc w:val="right"/>
              <w:rPr>
                <w:rFonts w:cs="Calibri"/>
                <w:b/>
                <w:strike/>
                <w:lang w:eastAsia="ar-SA"/>
              </w:rPr>
            </w:pPr>
          </w:p>
        </w:tc>
        <w:tc>
          <w:tcPr>
            <w:tcW w:w="7137" w:type="dxa"/>
            <w:gridSpan w:val="7"/>
            <w:tcBorders>
              <w:top w:val="nil"/>
              <w:left w:val="nil"/>
              <w:bottom w:val="nil"/>
              <w:right w:val="nil"/>
            </w:tcBorders>
          </w:tcPr>
          <w:p w:rsidR="00D83215" w:rsidRPr="005C4AF5" w:rsidRDefault="00D83215" w:rsidP="00670E8F">
            <w:pPr>
              <w:suppressAutoHyphens/>
              <w:spacing w:before="60" w:after="120" w:line="240" w:lineRule="auto"/>
              <w:rPr>
                <w:rFonts w:ascii="Arial" w:hAnsi="Arial" w:cs="Arial"/>
                <w:strike/>
                <w:sz w:val="28"/>
                <w:lang w:eastAsia="ar-SA"/>
              </w:rPr>
            </w:pPr>
            <w:r w:rsidRPr="005C4AF5">
              <w:rPr>
                <w:rFonts w:ascii="Arial" w:hAnsi="Arial" w:cs="Arial"/>
                <w:strike/>
                <w:sz w:val="28"/>
                <w:lang w:eastAsia="ar-SA"/>
              </w:rPr>
              <w:t>□</w:t>
            </w:r>
            <w:r w:rsidRPr="005C4AF5">
              <w:rPr>
                <w:rFonts w:cs="Calibri"/>
                <w:strike/>
                <w:lang w:eastAsia="ar-SA"/>
              </w:rPr>
              <w:t xml:space="preserve"> vzdělávání v základní škole speciální podle RVP ZŠS díl 2</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Datum přijetí žádosti o poskytnutí poradenské pomoci</w:t>
            </w:r>
          </w:p>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Datum vyšetření v ŠPZ</w:t>
            </w:r>
          </w:p>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 xml:space="preserve"> </w:t>
            </w:r>
          </w:p>
        </w:tc>
        <w:tc>
          <w:tcPr>
            <w:tcW w:w="1985" w:type="dxa"/>
            <w:gridSpan w:val="2"/>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c>
          <w:tcPr>
            <w:tcW w:w="2977" w:type="dxa"/>
            <w:gridSpan w:val="4"/>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strike/>
                <w:lang w:eastAsia="ar-SA"/>
              </w:rPr>
            </w:pPr>
            <w:r w:rsidRPr="005C4AF5">
              <w:rPr>
                <w:rFonts w:cs="Calibri"/>
                <w:b/>
                <w:strike/>
                <w:lang w:eastAsia="ar-SA"/>
              </w:rPr>
              <w:t>Datum konzultace se školou</w:t>
            </w:r>
          </w:p>
        </w:tc>
        <w:tc>
          <w:tcPr>
            <w:tcW w:w="2175" w:type="dxa"/>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Platnost doporučení do</w:t>
            </w:r>
          </w:p>
        </w:tc>
        <w:tc>
          <w:tcPr>
            <w:tcW w:w="1985" w:type="dxa"/>
            <w:gridSpan w:val="2"/>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c>
          <w:tcPr>
            <w:tcW w:w="2977" w:type="dxa"/>
            <w:gridSpan w:val="4"/>
            <w:tcBorders>
              <w:top w:val="nil"/>
              <w:left w:val="nil"/>
              <w:bottom w:val="nil"/>
              <w:right w:val="nil"/>
            </w:tcBorders>
            <w:vAlign w:val="center"/>
          </w:tcPr>
          <w:p w:rsidR="00D83215" w:rsidRPr="005C4AF5" w:rsidRDefault="00D83215" w:rsidP="00670E8F">
            <w:pPr>
              <w:suppressAutoHyphens/>
              <w:spacing w:before="180" w:after="120" w:line="240" w:lineRule="auto"/>
              <w:rPr>
                <w:rFonts w:cs="Calibri"/>
                <w:b/>
                <w:strike/>
                <w:lang w:eastAsia="ar-SA"/>
              </w:rPr>
            </w:pPr>
            <w:r w:rsidRPr="005C4AF5">
              <w:rPr>
                <w:rFonts w:cs="Calibri"/>
                <w:b/>
                <w:strike/>
                <w:lang w:eastAsia="ar-SA"/>
              </w:rPr>
              <w:t>Termín nového posouzení speciálních vzdělávacích potřeb</w:t>
            </w:r>
          </w:p>
        </w:tc>
        <w:tc>
          <w:tcPr>
            <w:tcW w:w="2175" w:type="dxa"/>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20" w:after="120" w:line="240" w:lineRule="auto"/>
              <w:jc w:val="right"/>
              <w:rPr>
                <w:rFonts w:cs="Calibri"/>
                <w:b/>
                <w:strike/>
                <w:lang w:eastAsia="ar-SA"/>
              </w:rPr>
            </w:pPr>
            <w:r w:rsidRPr="005C4AF5">
              <w:rPr>
                <w:rFonts w:cs="Calibri"/>
                <w:b/>
                <w:strike/>
                <w:lang w:eastAsia="ar-SA"/>
              </w:rPr>
              <w:t>Návrh zahájení poskytování podpůrných opatření</w:t>
            </w:r>
          </w:p>
        </w:tc>
        <w:tc>
          <w:tcPr>
            <w:tcW w:w="7137" w:type="dxa"/>
            <w:gridSpan w:val="7"/>
            <w:tcBorders>
              <w:top w:val="nil"/>
              <w:left w:val="nil"/>
              <w:bottom w:val="nil"/>
              <w:right w:val="nil"/>
            </w:tcBorders>
          </w:tcPr>
          <w:p w:rsidR="00D83215" w:rsidRPr="005C4AF5" w:rsidRDefault="00D83215" w:rsidP="00670E8F">
            <w:pPr>
              <w:suppressAutoHyphens/>
              <w:spacing w:after="120" w:line="240" w:lineRule="auto"/>
              <w:rPr>
                <w:rFonts w:cs="Calibri"/>
                <w:strike/>
                <w:lang w:eastAsia="ar-SA"/>
              </w:rPr>
            </w:pPr>
          </w:p>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after="120" w:line="240" w:lineRule="auto"/>
              <w:jc w:val="right"/>
              <w:rPr>
                <w:rFonts w:cs="Calibri"/>
                <w:b/>
                <w:strike/>
                <w:lang w:eastAsia="ar-SA"/>
              </w:rPr>
            </w:pPr>
          </w:p>
        </w:tc>
        <w:tc>
          <w:tcPr>
            <w:tcW w:w="2694" w:type="dxa"/>
            <w:gridSpan w:val="3"/>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tc>
        <w:tc>
          <w:tcPr>
            <w:tcW w:w="1559" w:type="dxa"/>
            <w:gridSpan w:val="2"/>
            <w:tcBorders>
              <w:top w:val="nil"/>
              <w:left w:val="nil"/>
              <w:bottom w:val="nil"/>
              <w:right w:val="nil"/>
            </w:tcBorders>
          </w:tcPr>
          <w:p w:rsidR="00D83215" w:rsidRPr="005C4AF5" w:rsidRDefault="00D83215" w:rsidP="00670E8F">
            <w:pPr>
              <w:suppressAutoHyphens/>
              <w:spacing w:before="180" w:after="120" w:line="240" w:lineRule="auto"/>
              <w:jc w:val="right"/>
              <w:rPr>
                <w:rFonts w:cs="Calibri"/>
                <w:strike/>
                <w:lang w:eastAsia="ar-SA"/>
              </w:rPr>
            </w:pPr>
          </w:p>
        </w:tc>
        <w:tc>
          <w:tcPr>
            <w:tcW w:w="2884" w:type="dxa"/>
            <w:gridSpan w:val="2"/>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00" w:beforeAutospacing="1" w:after="120" w:line="240" w:lineRule="auto"/>
              <w:jc w:val="right"/>
              <w:rPr>
                <w:rFonts w:cs="Calibri"/>
                <w:b/>
                <w:strike/>
                <w:lang w:eastAsia="ar-SA"/>
              </w:rPr>
            </w:pPr>
          </w:p>
        </w:tc>
        <w:tc>
          <w:tcPr>
            <w:tcW w:w="2977" w:type="dxa"/>
            <w:gridSpan w:val="4"/>
            <w:tcBorders>
              <w:top w:val="nil"/>
              <w:left w:val="nil"/>
              <w:bottom w:val="nil"/>
              <w:right w:val="nil"/>
            </w:tcBorders>
          </w:tcPr>
          <w:p w:rsidR="00D83215" w:rsidRPr="005C4AF5" w:rsidRDefault="00D83215" w:rsidP="00670E8F">
            <w:pPr>
              <w:suppressAutoHyphens/>
              <w:spacing w:after="120" w:line="240" w:lineRule="auto"/>
              <w:rPr>
                <w:rFonts w:cs="Calibri"/>
                <w:b/>
                <w:strike/>
                <w:lang w:eastAsia="ar-SA"/>
              </w:rPr>
            </w:pPr>
          </w:p>
        </w:tc>
        <w:tc>
          <w:tcPr>
            <w:tcW w:w="1276" w:type="dxa"/>
            <w:tcBorders>
              <w:top w:val="nil"/>
              <w:left w:val="nil"/>
              <w:bottom w:val="nil"/>
              <w:right w:val="nil"/>
            </w:tcBorders>
          </w:tcPr>
          <w:p w:rsidR="00D83215" w:rsidRPr="005C4AF5" w:rsidRDefault="00D83215" w:rsidP="00670E8F">
            <w:pPr>
              <w:suppressAutoHyphens/>
              <w:spacing w:after="120" w:line="240" w:lineRule="auto"/>
              <w:jc w:val="right"/>
              <w:rPr>
                <w:rFonts w:cs="Calibri"/>
                <w:b/>
                <w:strike/>
                <w:lang w:eastAsia="ar-SA"/>
              </w:rPr>
            </w:pPr>
          </w:p>
        </w:tc>
        <w:tc>
          <w:tcPr>
            <w:tcW w:w="2884" w:type="dxa"/>
            <w:gridSpan w:val="2"/>
            <w:tcBorders>
              <w:top w:val="nil"/>
              <w:left w:val="nil"/>
              <w:bottom w:val="nil"/>
              <w:right w:val="nil"/>
            </w:tcBorders>
          </w:tcPr>
          <w:p w:rsidR="00D83215" w:rsidRPr="005C4AF5" w:rsidRDefault="00D83215" w:rsidP="00670E8F">
            <w:pPr>
              <w:suppressAutoHyphens/>
              <w:spacing w:after="120" w:line="240" w:lineRule="auto"/>
              <w:rPr>
                <w:rFonts w:ascii="Arial" w:hAnsi="Arial"/>
                <w:strike/>
                <w:lang w:eastAsia="ar-SA"/>
              </w:rPr>
            </w:pPr>
          </w:p>
        </w:tc>
      </w:tr>
    </w:tbl>
    <w:p w:rsidR="00D83215" w:rsidRPr="009E2A50" w:rsidRDefault="00D83215" w:rsidP="007B2E03">
      <w:pPr>
        <w:suppressAutoHyphens/>
        <w:spacing w:after="120" w:line="240" w:lineRule="auto"/>
        <w:rPr>
          <w:strike/>
          <w:sz w:val="24"/>
          <w:szCs w:val="20"/>
          <w:lang w:eastAsia="ar-SA"/>
        </w:rPr>
      </w:pPr>
    </w:p>
    <w:p w:rsidR="00D83215" w:rsidRPr="009E2A50" w:rsidRDefault="00D83215" w:rsidP="007B2E03">
      <w:pPr>
        <w:tabs>
          <w:tab w:val="left" w:pos="6540"/>
        </w:tabs>
        <w:suppressAutoHyphens/>
        <w:spacing w:after="120" w:line="240" w:lineRule="auto"/>
        <w:rPr>
          <w:rFonts w:cs="Calibri"/>
          <w:strike/>
          <w:sz w:val="25"/>
          <w:szCs w:val="25"/>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D83215" w:rsidRPr="005C4AF5" w:rsidTr="00670E8F">
        <w:tc>
          <w:tcPr>
            <w:tcW w:w="9464" w:type="dxa"/>
            <w:shd w:val="clear" w:color="auto" w:fill="D9D9D9"/>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I.  Závěry vyšetření žáka podstatné pro vzdělávání a pobyt žáka ve škole</w:t>
            </w:r>
            <w:r w:rsidRPr="005C4AF5">
              <w:rPr>
                <w:rFonts w:cs="Calibri"/>
                <w:strike/>
                <w:sz w:val="18"/>
                <w:szCs w:val="18"/>
                <w:lang w:eastAsia="ar-SA"/>
              </w:rPr>
              <w:t xml:space="preserve"> </w:t>
            </w:r>
          </w:p>
        </w:tc>
      </w:tr>
    </w:tbl>
    <w:p w:rsidR="00D83215" w:rsidRPr="009E2A50" w:rsidRDefault="00D83215" w:rsidP="007B2E03">
      <w:pPr>
        <w:suppressAutoHyphens/>
        <w:spacing w:after="120" w:line="240" w:lineRule="auto"/>
        <w:rPr>
          <w:rFonts w:cs="Calibri"/>
          <w:strike/>
          <w:lang w:eastAsia="ar-SA"/>
        </w:rPr>
      </w:pPr>
    </w:p>
    <w:p w:rsidR="00D83215" w:rsidRPr="009E2A50" w:rsidRDefault="00D83215" w:rsidP="007B2E03">
      <w:pPr>
        <w:suppressAutoHyphens/>
        <w:spacing w:after="120" w:line="240" w:lineRule="auto"/>
        <w:rPr>
          <w:rFonts w:cs="Calibri"/>
          <w:strik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D83215" w:rsidRPr="005C4AF5" w:rsidTr="00670E8F">
        <w:tc>
          <w:tcPr>
            <w:tcW w:w="9464" w:type="dxa"/>
            <w:shd w:val="clear" w:color="auto" w:fill="D9D9D9"/>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II. Vyhodnocení Plánu pedagogické podpory (pokud byl poskytován)</w:t>
            </w:r>
          </w:p>
        </w:tc>
      </w:tr>
    </w:tbl>
    <w:p w:rsidR="00D83215" w:rsidRPr="003D7B89" w:rsidRDefault="00D83215" w:rsidP="007B2E03">
      <w:pPr>
        <w:tabs>
          <w:tab w:val="left" w:pos="9638"/>
        </w:tabs>
        <w:suppressAutoHyphens/>
        <w:spacing w:after="120" w:line="240" w:lineRule="auto"/>
        <w:rPr>
          <w:rFonts w:cs="Calibri"/>
          <w:strike/>
          <w:lang w:eastAsia="ar-SA"/>
        </w:rPr>
      </w:pPr>
    </w:p>
    <w:p w:rsidR="00D83215" w:rsidRPr="009E2A50" w:rsidRDefault="00D83215" w:rsidP="007B2E03">
      <w:pPr>
        <w:tabs>
          <w:tab w:val="left" w:pos="9638"/>
        </w:tabs>
        <w:suppressAutoHyphens/>
        <w:spacing w:after="120" w:line="240" w:lineRule="auto"/>
        <w:rPr>
          <w:rFonts w:cs="Calibri"/>
          <w:strik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4"/>
      </w:tblGrid>
      <w:tr w:rsidR="00D83215" w:rsidRPr="005C4AF5" w:rsidTr="00670E8F">
        <w:trPr>
          <w:trHeight w:val="332"/>
        </w:trPr>
        <w:tc>
          <w:tcPr>
            <w:tcW w:w="9464" w:type="dxa"/>
            <w:shd w:val="clear" w:color="auto" w:fill="D9D9D9"/>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 xml:space="preserve">III.  Podpůrná opatření </w:t>
            </w:r>
            <w:r w:rsidRPr="005C4AF5">
              <w:rPr>
                <w:rFonts w:cs="Calibri"/>
                <w:strike/>
                <w:sz w:val="18"/>
                <w:szCs w:val="18"/>
                <w:lang w:eastAsia="ar-SA"/>
              </w:rPr>
              <w:t xml:space="preserve">(Doplňte </w:t>
            </w:r>
            <w:r w:rsidRPr="005C4AF5">
              <w:rPr>
                <w:rFonts w:cs="Calibri"/>
                <w:b/>
                <w:strike/>
                <w:sz w:val="18"/>
                <w:szCs w:val="18"/>
                <w:lang w:eastAsia="ar-SA"/>
              </w:rPr>
              <w:t>konkrétní postupy</w:t>
            </w:r>
            <w:r w:rsidRPr="005C4AF5">
              <w:rPr>
                <w:rFonts w:cs="Calibri"/>
                <w:strike/>
                <w:sz w:val="18"/>
                <w:szCs w:val="18"/>
                <w:lang w:eastAsia="ar-SA"/>
              </w:rPr>
              <w:t xml:space="preserve"> v těch kategorií</w:t>
            </w:r>
            <w:r w:rsidRPr="005C4AF5">
              <w:rPr>
                <w:rFonts w:cs="Calibri"/>
                <w:b/>
                <w:strike/>
                <w:sz w:val="18"/>
                <w:szCs w:val="18"/>
                <w:lang w:eastAsia="ar-SA"/>
              </w:rPr>
              <w:t>ch</w:t>
            </w:r>
            <w:r w:rsidRPr="005C4AF5">
              <w:rPr>
                <w:rFonts w:cs="Calibri"/>
                <w:strike/>
                <w:sz w:val="18"/>
                <w:szCs w:val="18"/>
                <w:lang w:eastAsia="ar-SA"/>
              </w:rPr>
              <w:t xml:space="preserve"> podpůrných opatření, které mají být aplikovány </w:t>
            </w:r>
            <w:r w:rsidRPr="005C4AF5">
              <w:rPr>
                <w:rFonts w:cs="Calibri"/>
                <w:b/>
                <w:strike/>
                <w:sz w:val="18"/>
                <w:szCs w:val="18"/>
                <w:lang w:eastAsia="ar-SA"/>
              </w:rPr>
              <w:t>ve</w:t>
            </w:r>
            <w:r w:rsidRPr="005C4AF5">
              <w:rPr>
                <w:rFonts w:cs="Calibri"/>
                <w:strike/>
                <w:sz w:val="18"/>
                <w:szCs w:val="18"/>
                <w:lang w:eastAsia="ar-SA"/>
              </w:rPr>
              <w:t xml:space="preserve"> škole)</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Metody výuky, úpravy obsahu vzdělávání</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 xml:space="preserve">Forma vzdělávání </w:t>
            </w:r>
            <w:r w:rsidRPr="005C4AF5">
              <w:rPr>
                <w:rFonts w:cs="Calibri"/>
                <w:b/>
                <w:strike/>
                <w:sz w:val="20"/>
                <w:vertAlign w:val="superscript"/>
                <w:lang w:eastAsia="ar-SA"/>
              </w:rPr>
              <w:footnoteReference w:id="11"/>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Úprava očekávaných výstupů vzdělávání</w:t>
            </w:r>
            <w:r w:rsidRPr="005C4AF5">
              <w:rPr>
                <w:rFonts w:cs="Calibri"/>
                <w:b/>
                <w:strike/>
                <w:vertAlign w:val="superscript"/>
                <w:lang w:eastAsia="ar-SA"/>
              </w:rPr>
              <w:footnoteReference w:id="12"/>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D83215" w:rsidRPr="005C4AF5" w:rsidTr="00670E8F">
        <w:trPr>
          <w:trHeight w:val="211"/>
        </w:trPr>
        <w:tc>
          <w:tcPr>
            <w:tcW w:w="9072"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jc w:val="both"/>
              <w:rPr>
                <w:rFonts w:cs="Calibri"/>
                <w:strike/>
                <w:lang w:eastAsia="ar-SA"/>
              </w:rPr>
            </w:pPr>
            <w:r w:rsidRPr="005C4AF5">
              <w:rPr>
                <w:rFonts w:cs="Calibri"/>
                <w:b/>
                <w:strike/>
                <w:lang w:eastAsia="ar-SA"/>
              </w:rPr>
              <w:t xml:space="preserve">Organizace výuky </w:t>
            </w:r>
            <w:r w:rsidRPr="005C4AF5">
              <w:rPr>
                <w:rFonts w:cs="Calibri"/>
                <w:strike/>
                <w:sz w:val="20"/>
                <w:lang w:eastAsia="ar-SA"/>
              </w:rPr>
              <w:t>(úpravy v organizaci výuky ve školní třídě případně i mimo ni; požadavky na práci pedagogů; podpora žáků, u kterých nelze zajistit domácí přípravu; požadavky na specifika domácí přípravy)</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670E8F">
        <w:trPr>
          <w:trHeight w:val="196"/>
        </w:trPr>
        <w:tc>
          <w:tcPr>
            <w:tcW w:w="5245" w:type="dxa"/>
            <w:gridSpan w:val="2"/>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Požadavky na organizaci výuky ve škole</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 xml:space="preserve">Počet </w:t>
            </w:r>
          </w:p>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hodin</w:t>
            </w:r>
          </w:p>
        </w:tc>
        <w:tc>
          <w:tcPr>
            <w:tcW w:w="2126" w:type="dxa"/>
            <w:vAlign w:val="bottom"/>
          </w:tcPr>
          <w:p w:rsidR="00D83215" w:rsidRPr="005C4AF5" w:rsidRDefault="00D83215" w:rsidP="007B2E03">
            <w:pPr>
              <w:suppressAutoHyphens/>
              <w:spacing w:after="120" w:line="240" w:lineRule="auto"/>
              <w:jc w:val="center"/>
              <w:rPr>
                <w:strike/>
                <w:sz w:val="16"/>
                <w:szCs w:val="16"/>
                <w:lang w:eastAsia="ar-SA"/>
              </w:rPr>
            </w:pPr>
            <w:r w:rsidRPr="005C4AF5">
              <w:rPr>
                <w:b/>
                <w:strike/>
                <w:sz w:val="16"/>
                <w:szCs w:val="16"/>
                <w:lang w:eastAsia="ar-SA"/>
              </w:rPr>
              <w:t>Kód podmíněné NFN</w:t>
            </w:r>
            <w:r w:rsidRPr="005C4AF5">
              <w:rPr>
                <w:b/>
                <w:strike/>
                <w:sz w:val="16"/>
                <w:szCs w:val="16"/>
                <w:vertAlign w:val="superscript"/>
                <w:lang w:eastAsia="ar-SA"/>
              </w:rPr>
              <w:t>3</w:t>
            </w: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Předměty speciálně pedagogické péče:</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 xml:space="preserve">Pedagogická intervence </w:t>
            </w:r>
            <w:r w:rsidRPr="005C4AF5">
              <w:rPr>
                <w:strike/>
                <w:sz w:val="18"/>
                <w:szCs w:val="18"/>
                <w:lang w:eastAsia="ar-SA"/>
              </w:rPr>
              <w:t>(podpora přípravy na školu</w:t>
            </w:r>
            <w:r w:rsidRPr="005C4AF5">
              <w:rPr>
                <w:strike/>
                <w:sz w:val="20"/>
                <w:lang w:eastAsia="ar-SA"/>
              </w:rPr>
              <w:t>)</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9072" w:type="dxa"/>
            <w:gridSpan w:val="5"/>
            <w:vAlign w:val="bottom"/>
          </w:tcPr>
          <w:p w:rsidR="00D83215" w:rsidRPr="005C4AF5" w:rsidRDefault="00D83215" w:rsidP="00670E8F">
            <w:pPr>
              <w:suppressAutoHyphens/>
              <w:spacing w:after="120" w:line="240" w:lineRule="auto"/>
              <w:rPr>
                <w:strike/>
                <w:sz w:val="20"/>
                <w:lang w:eastAsia="ar-SA"/>
              </w:rPr>
            </w:pPr>
            <w:r w:rsidRPr="005C4AF5">
              <w:rPr>
                <w:strike/>
                <w:lang w:eastAsia="ar-SA"/>
              </w:rPr>
              <w:t>Uzpůsobení forem komunikace a zprostředkování informací (AAK, Braillovo písmo)</w:t>
            </w:r>
          </w:p>
        </w:tc>
      </w:tr>
      <w:tr w:rsidR="00D83215" w:rsidRPr="005C4AF5" w:rsidTr="00670E8F">
        <w:trPr>
          <w:trHeight w:val="340"/>
        </w:trPr>
        <w:tc>
          <w:tcPr>
            <w:tcW w:w="6946" w:type="dxa"/>
            <w:gridSpan w:val="4"/>
          </w:tcPr>
          <w:p w:rsidR="00D83215" w:rsidRPr="005C4AF5" w:rsidRDefault="00D83215" w:rsidP="00670E8F">
            <w:pPr>
              <w:suppressAutoHyphens/>
              <w:spacing w:after="120" w:line="240" w:lineRule="auto"/>
              <w:rPr>
                <w:strike/>
                <w:sz w:val="20"/>
                <w:lang w:eastAsia="ar-SA"/>
              </w:rPr>
            </w:pPr>
            <w:r w:rsidRPr="005C4AF5">
              <w:rPr>
                <w:strike/>
                <w:sz w:val="20"/>
                <w:lang w:eastAsia="ar-SA"/>
              </w:rPr>
              <w:t>ANO – NE …………….…………………………………………………………………………………………………</w:t>
            </w:r>
          </w:p>
        </w:tc>
        <w:tc>
          <w:tcPr>
            <w:tcW w:w="2126" w:type="dxa"/>
          </w:tcPr>
          <w:p w:rsidR="00D83215" w:rsidRPr="005C4AF5" w:rsidRDefault="00D83215" w:rsidP="00670E8F">
            <w:pPr>
              <w:suppressAutoHyphens/>
              <w:spacing w:after="120" w:line="240" w:lineRule="auto"/>
              <w:jc w:val="right"/>
              <w:rPr>
                <w:strike/>
                <w:sz w:val="20"/>
                <w:lang w:eastAsia="ar-SA"/>
              </w:rPr>
            </w:pPr>
            <w:r w:rsidRPr="005C4AF5">
              <w:rPr>
                <w:strike/>
                <w:sz w:val="20"/>
                <w:lang w:eastAsia="ar-SA"/>
              </w:rPr>
              <w:t>viz pomůcky</w:t>
            </w: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670E8F">
        <w:trPr>
          <w:trHeight w:val="196"/>
        </w:trPr>
        <w:tc>
          <w:tcPr>
            <w:tcW w:w="5245" w:type="dxa"/>
            <w:gridSpan w:val="2"/>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Personální podpora – pedagogická</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 xml:space="preserve">Počet </w:t>
            </w:r>
          </w:p>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hodin</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r w:rsidRPr="005C4AF5">
              <w:rPr>
                <w:rStyle w:val="FootnoteReference"/>
                <w:b/>
                <w:strike/>
                <w:sz w:val="16"/>
                <w:szCs w:val="16"/>
                <w:lang w:eastAsia="ar-SA"/>
              </w:rPr>
              <w:footnoteReference w:customMarkFollows="1" w:id="13"/>
              <w:t>4</w:t>
            </w: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Asistent pedagoga</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Pedagog</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Školní speciální pedagog</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Školní psycholog</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670E8F">
        <w:trPr>
          <w:trHeight w:val="196"/>
        </w:trPr>
        <w:tc>
          <w:tcPr>
            <w:tcW w:w="5245" w:type="dxa"/>
            <w:gridSpan w:val="2"/>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Personální podpora – nepedagogická</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 xml:space="preserve">Počet </w:t>
            </w:r>
          </w:p>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hodin</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Tlumočník českého znakového jazyka</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Přepisovatel pro neslyšící</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 xml:space="preserve">Hodnocení žáka </w:t>
            </w:r>
            <w:r w:rsidRPr="005C4AF5">
              <w:rPr>
                <w:rFonts w:cs="Calibri"/>
                <w:strike/>
                <w:sz w:val="20"/>
                <w:lang w:eastAsia="ar-SA"/>
              </w:rPr>
              <w:t>(kritéria hodnocení, specifika forem hodnocení podle charakteru obtíží žáka)</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 xml:space="preserve">Zařazení žáka do školy, třídy, oddělení, skupiny podle 16 odstavec 9 ŠZ </w:t>
            </w:r>
            <w:r w:rsidRPr="005C4AF5">
              <w:rPr>
                <w:rFonts w:cs="Calibri"/>
                <w:strike/>
                <w:sz w:val="20"/>
                <w:lang w:eastAsia="ar-SA"/>
              </w:rPr>
              <w:t>(odůvodnění zařazení)</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Pomůcky</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670E8F">
        <w:trPr>
          <w:trHeight w:val="196"/>
        </w:trPr>
        <w:tc>
          <w:tcPr>
            <w:tcW w:w="5245" w:type="dxa"/>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 xml:space="preserve">Kompenzační pomůcky </w:t>
            </w:r>
            <w:r w:rsidRPr="005C4AF5">
              <w:rPr>
                <w:strike/>
                <w:sz w:val="20"/>
                <w:lang w:eastAsia="ar-SA"/>
              </w:rPr>
              <w:t>(uveďte také období užívání pomůcky a případné investiční a neinvestiční náklady)</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Forma pořízení</w:t>
            </w:r>
            <w:r w:rsidRPr="005C4AF5">
              <w:rPr>
                <w:rStyle w:val="FootnoteReference"/>
                <w:b/>
                <w:strike/>
                <w:sz w:val="16"/>
                <w:szCs w:val="16"/>
                <w:lang w:eastAsia="ar-SA"/>
              </w:rPr>
              <w:footnoteReference w:customMarkFollows="1" w:id="14"/>
              <w:t>5</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454"/>
        </w:trPr>
        <w:tc>
          <w:tcPr>
            <w:tcW w:w="5245" w:type="dxa"/>
            <w:tcBorders>
              <w:left w:val="nil"/>
              <w:bottom w:val="nil"/>
              <w:right w:val="nil"/>
            </w:tcBorders>
            <w:vAlign w:val="bottom"/>
          </w:tcPr>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r w:rsidRPr="005C4AF5">
              <w:rPr>
                <w:strike/>
                <w:sz w:val="20"/>
                <w:lang w:eastAsia="ar-SA"/>
              </w:rPr>
              <w:t>……………………………………………………………………………………………….</w:t>
            </w:r>
          </w:p>
        </w:tc>
        <w:tc>
          <w:tcPr>
            <w:tcW w:w="850"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851"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2126"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670E8F">
        <w:trPr>
          <w:trHeight w:val="196"/>
        </w:trPr>
        <w:tc>
          <w:tcPr>
            <w:tcW w:w="5245" w:type="dxa"/>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 xml:space="preserve">Speciální učebnice a pomůcky </w:t>
            </w:r>
            <w:r w:rsidRPr="005C4AF5">
              <w:rPr>
                <w:strike/>
                <w:sz w:val="20"/>
                <w:lang w:eastAsia="ar-SA"/>
              </w:rPr>
              <w:t>(uveďte také období užívání pomůcky a případné investiční a neinvestiční náklady)</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Forma pořízení</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454"/>
        </w:trPr>
        <w:tc>
          <w:tcPr>
            <w:tcW w:w="5245" w:type="dxa"/>
            <w:tcBorders>
              <w:left w:val="nil"/>
              <w:bottom w:val="nil"/>
              <w:right w:val="nil"/>
            </w:tcBorders>
            <w:vAlign w:val="bottom"/>
          </w:tcPr>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r w:rsidRPr="005C4AF5">
              <w:rPr>
                <w:strike/>
                <w:sz w:val="20"/>
                <w:lang w:eastAsia="ar-SA"/>
              </w:rPr>
              <w:t>……………………………………………………………………………………………….</w:t>
            </w:r>
          </w:p>
        </w:tc>
        <w:tc>
          <w:tcPr>
            <w:tcW w:w="850"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851"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2126"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670E8F">
        <w:trPr>
          <w:trHeight w:val="196"/>
        </w:trPr>
        <w:tc>
          <w:tcPr>
            <w:tcW w:w="5245" w:type="dxa"/>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 xml:space="preserve">Softwarové a IT vybavení </w:t>
            </w:r>
            <w:r w:rsidRPr="005C4AF5">
              <w:rPr>
                <w:strike/>
                <w:sz w:val="20"/>
                <w:lang w:eastAsia="ar-SA"/>
              </w:rPr>
              <w:t>(uveďte také období užívání pomůcky a případné investiční a neinvestiční náklady)</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Forma pořízení</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454"/>
        </w:trPr>
        <w:tc>
          <w:tcPr>
            <w:tcW w:w="5245" w:type="dxa"/>
            <w:tcBorders>
              <w:left w:val="nil"/>
              <w:bottom w:val="nil"/>
              <w:right w:val="nil"/>
            </w:tcBorders>
            <w:vAlign w:val="bottom"/>
          </w:tcPr>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r w:rsidRPr="005C4AF5">
              <w:rPr>
                <w:strike/>
                <w:sz w:val="20"/>
                <w:lang w:eastAsia="ar-SA"/>
              </w:rPr>
              <w:t>……………………………………………………………………………………………….</w:t>
            </w:r>
          </w:p>
        </w:tc>
        <w:tc>
          <w:tcPr>
            <w:tcW w:w="850"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851"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2126"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Prodloužení délky vzdělávání</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tabs>
          <w:tab w:val="left" w:pos="9638"/>
        </w:tabs>
        <w:suppressAutoHyphens/>
        <w:spacing w:after="120" w:line="240" w:lineRule="auto"/>
        <w:rPr>
          <w:rFonts w:cs="Calibri"/>
          <w:strike/>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670E8F">
        <w:tc>
          <w:tcPr>
            <w:tcW w:w="9634" w:type="dxa"/>
            <w:shd w:val="clear" w:color="auto" w:fill="D9D9D9"/>
          </w:tcPr>
          <w:p w:rsidR="00D83215" w:rsidRPr="005C4AF5" w:rsidRDefault="00D83215" w:rsidP="00670E8F">
            <w:pPr>
              <w:tabs>
                <w:tab w:val="left" w:pos="9638"/>
              </w:tabs>
              <w:suppressAutoHyphens/>
              <w:spacing w:after="120" w:line="240" w:lineRule="auto"/>
              <w:jc w:val="both"/>
              <w:rPr>
                <w:rFonts w:cs="Calibri"/>
                <w:strike/>
                <w:sz w:val="18"/>
                <w:szCs w:val="18"/>
                <w:lang w:eastAsia="ar-SA"/>
              </w:rPr>
            </w:pPr>
            <w:r w:rsidRPr="005C4AF5">
              <w:rPr>
                <w:rFonts w:cs="Calibri"/>
                <w:b/>
                <w:strike/>
                <w:lang w:eastAsia="ar-SA"/>
              </w:rPr>
              <w:t xml:space="preserve">IV. Podpůrná opatření jiného druhu </w:t>
            </w:r>
            <w:r w:rsidRPr="005C4AF5">
              <w:rPr>
                <w:rFonts w:cs="Calibri"/>
                <w:strike/>
                <w:sz w:val="18"/>
                <w:szCs w:val="18"/>
                <w:lang w:eastAsia="ar-SA"/>
              </w:rPr>
              <w:t>(respektovat zdravotní stav, zátěžovou situaci v rodině či škole -  vztahové problémy, postavení ve třídě; v jakých činnostech, jakým způsobem)</w:t>
            </w:r>
          </w:p>
        </w:tc>
      </w:tr>
    </w:tbl>
    <w:p w:rsidR="00D83215" w:rsidRPr="009E2A50" w:rsidRDefault="00D83215" w:rsidP="007B2E03">
      <w:pPr>
        <w:tabs>
          <w:tab w:val="left" w:pos="9638"/>
        </w:tabs>
        <w:suppressAutoHyphens/>
        <w:spacing w:after="120" w:line="240" w:lineRule="auto"/>
        <w:rPr>
          <w:rFonts w:cs="Calibri"/>
          <w:strike/>
          <w:lang w:eastAsia="ar-SA"/>
        </w:rPr>
      </w:pPr>
    </w:p>
    <w:p w:rsidR="00D83215" w:rsidRPr="009E2A50" w:rsidRDefault="00D83215" w:rsidP="007B2E03">
      <w:pPr>
        <w:tabs>
          <w:tab w:val="left" w:pos="9638"/>
        </w:tabs>
        <w:suppressAutoHyphens/>
        <w:spacing w:after="120" w:line="240" w:lineRule="auto"/>
        <w:rPr>
          <w:rFonts w:cs="Calibri"/>
          <w:strike/>
          <w:lang w:eastAsia="ar-SA"/>
        </w:rPr>
      </w:pPr>
    </w:p>
    <w:p w:rsidR="00D83215" w:rsidRPr="009E2A50" w:rsidRDefault="00D83215" w:rsidP="007B2E03">
      <w:pPr>
        <w:tabs>
          <w:tab w:val="left" w:pos="9638"/>
        </w:tabs>
        <w:suppressAutoHyphens/>
        <w:spacing w:after="120" w:line="240" w:lineRule="auto"/>
        <w:rPr>
          <w:rFonts w:cs="Calibri"/>
          <w:strike/>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670E8F">
        <w:tc>
          <w:tcPr>
            <w:tcW w:w="9634" w:type="dxa"/>
            <w:shd w:val="clear" w:color="auto" w:fill="D9D9D9"/>
          </w:tcPr>
          <w:p w:rsidR="00D83215" w:rsidRPr="005C4AF5" w:rsidRDefault="00D83215" w:rsidP="00670E8F">
            <w:pPr>
              <w:tabs>
                <w:tab w:val="left" w:pos="9638"/>
              </w:tabs>
              <w:suppressAutoHyphens/>
              <w:spacing w:after="120" w:line="240" w:lineRule="auto"/>
              <w:rPr>
                <w:rFonts w:cs="Calibri"/>
                <w:strike/>
                <w:sz w:val="18"/>
                <w:szCs w:val="18"/>
                <w:lang w:eastAsia="ar-SA"/>
              </w:rPr>
            </w:pPr>
            <w:r w:rsidRPr="005C4AF5">
              <w:rPr>
                <w:rFonts w:cs="Calibri"/>
                <w:b/>
                <w:strike/>
                <w:lang w:eastAsia="ar-SA"/>
              </w:rPr>
              <w:t>V. Úprava podmínek přijímání ke vzdělávání a ukončování vzdělávání</w:t>
            </w:r>
            <w:r w:rsidRPr="005C4AF5">
              <w:rPr>
                <w:rFonts w:cs="Calibri"/>
                <w:strike/>
                <w:lang w:eastAsia="ar-SA"/>
              </w:rPr>
              <w:t xml:space="preserve"> </w:t>
            </w:r>
            <w:r w:rsidRPr="005C4AF5">
              <w:rPr>
                <w:rFonts w:cs="Calibri"/>
                <w:strike/>
                <w:sz w:val="18"/>
                <w:szCs w:val="18"/>
                <w:lang w:eastAsia="ar-SA"/>
              </w:rPr>
              <w:t>(uveďte stupeň podpůrného opatření)</w:t>
            </w:r>
          </w:p>
        </w:tc>
      </w:tr>
    </w:tbl>
    <w:p w:rsidR="00D83215" w:rsidRPr="009E2A50" w:rsidRDefault="00D83215" w:rsidP="007B2E03">
      <w:pPr>
        <w:tabs>
          <w:tab w:val="left" w:pos="9638"/>
        </w:tabs>
        <w:suppressAutoHyphens/>
        <w:spacing w:after="120" w:line="240" w:lineRule="auto"/>
        <w:rPr>
          <w:rFonts w:cs="Calibri"/>
          <w:strike/>
          <w:lang w:eastAsia="ar-SA"/>
        </w:rPr>
      </w:pPr>
    </w:p>
    <w:p w:rsidR="00D83215" w:rsidRPr="009E2A50" w:rsidRDefault="00D83215" w:rsidP="007B2E03">
      <w:pPr>
        <w:tabs>
          <w:tab w:val="left" w:pos="9638"/>
        </w:tabs>
        <w:suppressAutoHyphens/>
        <w:spacing w:after="120" w:line="240" w:lineRule="auto"/>
        <w:rPr>
          <w:rFonts w:cs="Calibri"/>
          <w:strike/>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2410"/>
        <w:gridCol w:w="567"/>
        <w:gridCol w:w="1276"/>
        <w:gridCol w:w="2884"/>
      </w:tblGrid>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Zpracoval</w:t>
            </w:r>
          </w:p>
          <w:p w:rsidR="00D83215" w:rsidRPr="005C4AF5" w:rsidRDefault="00D83215" w:rsidP="00670E8F">
            <w:pPr>
              <w:suppressAutoHyphens/>
              <w:spacing w:after="120" w:line="240" w:lineRule="auto"/>
              <w:jc w:val="right"/>
              <w:rPr>
                <w:rFonts w:cs="Calibri"/>
                <w:b/>
                <w:strike/>
                <w:lang w:eastAsia="ar-SA"/>
              </w:rPr>
            </w:pPr>
          </w:p>
        </w:tc>
        <w:tc>
          <w:tcPr>
            <w:tcW w:w="2410" w:type="dxa"/>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c>
          <w:tcPr>
            <w:tcW w:w="1843" w:type="dxa"/>
            <w:gridSpan w:val="2"/>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Vedoucí pracoviště</w:t>
            </w:r>
          </w:p>
          <w:p w:rsidR="00D83215" w:rsidRPr="005C4AF5" w:rsidRDefault="00D83215" w:rsidP="00670E8F">
            <w:pPr>
              <w:suppressAutoHyphens/>
              <w:spacing w:after="120" w:line="240" w:lineRule="auto"/>
              <w:jc w:val="right"/>
              <w:rPr>
                <w:rFonts w:cs="Calibri"/>
                <w:strike/>
                <w:lang w:eastAsia="ar-SA"/>
              </w:rPr>
            </w:pPr>
            <w:r w:rsidRPr="005C4AF5">
              <w:rPr>
                <w:rFonts w:cs="Calibri"/>
                <w:b/>
                <w:strike/>
                <w:lang w:eastAsia="ar-SA"/>
              </w:rPr>
              <w:t>(jméno a podpis)</w:t>
            </w:r>
          </w:p>
        </w:tc>
        <w:tc>
          <w:tcPr>
            <w:tcW w:w="2884" w:type="dxa"/>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00" w:beforeAutospacing="1" w:after="120" w:line="240" w:lineRule="auto"/>
              <w:jc w:val="right"/>
              <w:rPr>
                <w:rFonts w:cs="Calibri"/>
                <w:b/>
                <w:strike/>
                <w:lang w:eastAsia="ar-SA"/>
              </w:rPr>
            </w:pPr>
            <w:r w:rsidRPr="005C4AF5">
              <w:rPr>
                <w:rFonts w:cs="Calibri"/>
                <w:b/>
                <w:strike/>
                <w:lang w:eastAsia="ar-SA"/>
              </w:rPr>
              <w:t>Adresa a název pracoviště vystavujícího doporučení</w:t>
            </w:r>
          </w:p>
        </w:tc>
        <w:tc>
          <w:tcPr>
            <w:tcW w:w="2977" w:type="dxa"/>
            <w:gridSpan w:val="2"/>
            <w:tcBorders>
              <w:top w:val="nil"/>
              <w:left w:val="nil"/>
              <w:bottom w:val="nil"/>
              <w:right w:val="nil"/>
            </w:tcBorders>
          </w:tcPr>
          <w:p w:rsidR="00D83215" w:rsidRPr="005C4AF5" w:rsidRDefault="00D83215" w:rsidP="00670E8F">
            <w:pPr>
              <w:suppressAutoHyphens/>
              <w:spacing w:after="120" w:line="240" w:lineRule="auto"/>
              <w:rPr>
                <w:rFonts w:cs="Calibri"/>
                <w:b/>
                <w:strike/>
                <w:lang w:eastAsia="ar-SA"/>
              </w:rPr>
            </w:pPr>
          </w:p>
          <w:p w:rsidR="00D83215" w:rsidRPr="005C4AF5" w:rsidRDefault="00D83215" w:rsidP="00670E8F">
            <w:pPr>
              <w:suppressAutoHyphens/>
              <w:spacing w:after="120" w:line="240" w:lineRule="auto"/>
              <w:rPr>
                <w:rFonts w:cs="Calibri"/>
                <w:b/>
                <w:strike/>
                <w:lang w:eastAsia="ar-SA"/>
              </w:rPr>
            </w:pPr>
          </w:p>
          <w:p w:rsidR="00D83215" w:rsidRPr="005C4AF5" w:rsidRDefault="00D83215" w:rsidP="00670E8F">
            <w:pPr>
              <w:suppressAutoHyphens/>
              <w:spacing w:after="120" w:line="240" w:lineRule="auto"/>
              <w:rPr>
                <w:rFonts w:cs="Calibri"/>
                <w:b/>
                <w:strike/>
                <w:lang w:eastAsia="ar-SA"/>
              </w:rPr>
            </w:pPr>
          </w:p>
        </w:tc>
        <w:tc>
          <w:tcPr>
            <w:tcW w:w="1276" w:type="dxa"/>
            <w:tcBorders>
              <w:top w:val="nil"/>
              <w:left w:val="nil"/>
              <w:bottom w:val="nil"/>
              <w:right w:val="nil"/>
            </w:tcBorders>
          </w:tcPr>
          <w:p w:rsidR="00D83215" w:rsidRPr="005C4AF5" w:rsidRDefault="00D83215" w:rsidP="00670E8F">
            <w:pPr>
              <w:suppressAutoHyphens/>
              <w:spacing w:after="120" w:line="240" w:lineRule="auto"/>
              <w:jc w:val="right"/>
              <w:rPr>
                <w:rFonts w:cs="Calibri"/>
                <w:b/>
                <w:strike/>
                <w:lang w:eastAsia="ar-SA"/>
              </w:rPr>
            </w:pPr>
            <w:r w:rsidRPr="005C4AF5">
              <w:rPr>
                <w:rFonts w:cs="Calibri"/>
                <w:b/>
                <w:strike/>
                <w:lang w:eastAsia="ar-SA"/>
              </w:rPr>
              <w:t>Razítko</w:t>
            </w:r>
          </w:p>
          <w:p w:rsidR="00D83215" w:rsidRPr="005C4AF5" w:rsidRDefault="00D83215" w:rsidP="00670E8F">
            <w:pPr>
              <w:suppressAutoHyphens/>
              <w:spacing w:after="120" w:line="240" w:lineRule="auto"/>
              <w:jc w:val="right"/>
              <w:rPr>
                <w:rFonts w:cs="Calibri"/>
                <w:b/>
                <w:strike/>
                <w:lang w:eastAsia="ar-SA"/>
              </w:rPr>
            </w:pPr>
          </w:p>
          <w:p w:rsidR="00D83215" w:rsidRPr="005C4AF5" w:rsidRDefault="00D83215" w:rsidP="00670E8F">
            <w:pPr>
              <w:suppressAutoHyphens/>
              <w:spacing w:after="120" w:line="240" w:lineRule="auto"/>
              <w:jc w:val="right"/>
              <w:rPr>
                <w:rFonts w:cs="Calibri"/>
                <w:b/>
                <w:strike/>
                <w:lang w:eastAsia="ar-SA"/>
              </w:rPr>
            </w:pPr>
          </w:p>
          <w:p w:rsidR="00D83215" w:rsidRPr="005C4AF5" w:rsidRDefault="00D83215" w:rsidP="00670E8F">
            <w:pPr>
              <w:suppressAutoHyphens/>
              <w:spacing w:after="120" w:line="240" w:lineRule="auto"/>
              <w:jc w:val="right"/>
              <w:rPr>
                <w:rFonts w:cs="Calibri"/>
                <w:b/>
                <w:strike/>
                <w:lang w:eastAsia="ar-SA"/>
              </w:rPr>
            </w:pPr>
            <w:r w:rsidRPr="005C4AF5">
              <w:rPr>
                <w:rFonts w:cs="Calibri"/>
                <w:b/>
                <w:strike/>
                <w:lang w:eastAsia="ar-SA"/>
              </w:rPr>
              <w:t>Datum</w:t>
            </w:r>
          </w:p>
        </w:tc>
        <w:tc>
          <w:tcPr>
            <w:tcW w:w="2884" w:type="dxa"/>
            <w:tcBorders>
              <w:top w:val="nil"/>
              <w:left w:val="nil"/>
              <w:bottom w:val="nil"/>
              <w:right w:val="nil"/>
            </w:tcBorders>
          </w:tcPr>
          <w:p w:rsidR="00D83215" w:rsidRPr="005C4AF5" w:rsidRDefault="00D83215" w:rsidP="00670E8F">
            <w:pPr>
              <w:suppressAutoHyphens/>
              <w:spacing w:after="120" w:line="240" w:lineRule="auto"/>
              <w:rPr>
                <w:rFonts w:cs="Calibri"/>
                <w:b/>
                <w:strike/>
                <w:lang w:eastAsia="ar-SA"/>
              </w:rPr>
            </w:pPr>
          </w:p>
          <w:p w:rsidR="00D83215" w:rsidRPr="005C4AF5" w:rsidRDefault="00D83215" w:rsidP="00670E8F">
            <w:pPr>
              <w:suppressAutoHyphens/>
              <w:spacing w:after="120" w:line="240" w:lineRule="auto"/>
              <w:rPr>
                <w:rFonts w:ascii="Arial" w:hAnsi="Arial"/>
                <w:strike/>
                <w:lang w:eastAsia="ar-SA"/>
              </w:rPr>
            </w:pPr>
          </w:p>
          <w:p w:rsidR="00D83215" w:rsidRPr="005C4AF5" w:rsidRDefault="00D83215" w:rsidP="00670E8F">
            <w:pPr>
              <w:suppressAutoHyphens/>
              <w:spacing w:after="120" w:line="240" w:lineRule="auto"/>
              <w:rPr>
                <w:rFonts w:ascii="Arial" w:hAnsi="Arial"/>
                <w:strike/>
                <w:lang w:eastAsia="ar-SA"/>
              </w:rPr>
            </w:pPr>
          </w:p>
          <w:p w:rsidR="00D83215" w:rsidRPr="005C4AF5" w:rsidRDefault="00D83215" w:rsidP="00670E8F">
            <w:pPr>
              <w:suppressAutoHyphens/>
              <w:spacing w:after="120" w:line="240" w:lineRule="auto"/>
              <w:rPr>
                <w:rFonts w:ascii="Arial" w:hAnsi="Arial"/>
                <w:strike/>
                <w:lang w:eastAsia="ar-SA"/>
              </w:rPr>
            </w:pPr>
            <w:r w:rsidRPr="005C4AF5">
              <w:rPr>
                <w:strike/>
                <w:lang w:eastAsia="ar-SA"/>
              </w:rPr>
              <w:t>...........................................</w:t>
            </w:r>
          </w:p>
        </w:tc>
      </w:tr>
    </w:tbl>
    <w:p w:rsidR="00D83215" w:rsidRPr="009E2A50" w:rsidRDefault="00D83215" w:rsidP="007B2E03">
      <w:pPr>
        <w:tabs>
          <w:tab w:val="left" w:pos="9638"/>
        </w:tabs>
        <w:suppressAutoHyphens/>
        <w:spacing w:after="120" w:line="240" w:lineRule="auto"/>
        <w:jc w:val="both"/>
        <w:rPr>
          <w:rFonts w:cs="Arial"/>
          <w:b/>
          <w:strike/>
          <w:u w:val="single"/>
          <w:lang w:eastAsia="ar-SA"/>
        </w:rPr>
      </w:pPr>
    </w:p>
    <w:p w:rsidR="00D83215" w:rsidRPr="009E2A50" w:rsidRDefault="00D83215" w:rsidP="007B2E03">
      <w:pPr>
        <w:tabs>
          <w:tab w:val="left" w:pos="9638"/>
        </w:tabs>
        <w:suppressAutoHyphens/>
        <w:spacing w:after="120" w:line="240" w:lineRule="auto"/>
        <w:jc w:val="both"/>
        <w:rPr>
          <w:rFonts w:cs="Arial"/>
          <w:strike/>
          <w:lang w:eastAsia="ar-SA"/>
        </w:rPr>
      </w:pPr>
      <w:r w:rsidRPr="009E2A50">
        <w:rPr>
          <w:rFonts w:cs="Arial"/>
          <w:b/>
          <w:strike/>
          <w:u w:val="single"/>
          <w:lang w:eastAsia="ar-SA"/>
        </w:rPr>
        <w:t>Poučení</w:t>
      </w:r>
      <w:r w:rsidRPr="009E2A50">
        <w:rPr>
          <w:rFonts w:cs="Arial"/>
          <w:b/>
          <w:strike/>
          <w:lang w:eastAsia="ar-SA"/>
        </w:rPr>
        <w:t>: Zletilý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D83215" w:rsidRPr="009E2A50" w:rsidRDefault="00D83215" w:rsidP="007B2E03">
      <w:pPr>
        <w:tabs>
          <w:tab w:val="left" w:pos="9638"/>
        </w:tabs>
        <w:suppressAutoHyphens/>
        <w:spacing w:after="120" w:line="240" w:lineRule="auto"/>
        <w:rPr>
          <w:rFonts w:cs="Calibri"/>
          <w:strike/>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670E8F">
        <w:tc>
          <w:tcPr>
            <w:tcW w:w="9634" w:type="dxa"/>
            <w:gridSpan w:val="2"/>
            <w:shd w:val="clear" w:color="auto" w:fill="D9D9D9"/>
          </w:tcPr>
          <w:p w:rsidR="00D83215" w:rsidRPr="005C4AF5" w:rsidRDefault="00D83215" w:rsidP="00670E8F">
            <w:pPr>
              <w:tabs>
                <w:tab w:val="left" w:pos="9638"/>
              </w:tabs>
              <w:suppressAutoHyphens/>
              <w:spacing w:after="120" w:line="240" w:lineRule="auto"/>
              <w:rPr>
                <w:rFonts w:cs="Calibri"/>
                <w:strike/>
                <w:lang w:eastAsia="ar-SA"/>
              </w:rPr>
            </w:pPr>
            <w:r w:rsidRPr="005C4AF5">
              <w:rPr>
                <w:rFonts w:cs="Calibri"/>
                <w:b/>
                <w:strike/>
                <w:lang w:eastAsia="ar-SA"/>
              </w:rPr>
              <w:t>VI. Převzetí</w:t>
            </w:r>
          </w:p>
        </w:tc>
      </w:tr>
      <w:tr w:rsidR="00D83215" w:rsidRPr="005C4AF5" w:rsidTr="00670E8F">
        <w:tc>
          <w:tcPr>
            <w:tcW w:w="2943" w:type="dxa"/>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Datum</w:t>
            </w:r>
          </w:p>
        </w:tc>
        <w:tc>
          <w:tcPr>
            <w:tcW w:w="6691" w:type="dxa"/>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Podpis žáka nebo jeho zákonného zástupce</w:t>
            </w:r>
          </w:p>
        </w:tc>
      </w:tr>
    </w:tbl>
    <w:p w:rsidR="00D83215" w:rsidRPr="009E2A50" w:rsidRDefault="00D83215" w:rsidP="007B2E03">
      <w:pPr>
        <w:tabs>
          <w:tab w:val="left" w:pos="9638"/>
        </w:tabs>
        <w:suppressAutoHyphens/>
        <w:spacing w:after="120" w:line="240" w:lineRule="auto"/>
        <w:rPr>
          <w:rFonts w:cs="Calibri"/>
          <w:strike/>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423"/>
      </w:tblGrid>
      <w:tr w:rsidR="00D83215" w:rsidRPr="005C4AF5" w:rsidTr="00670E8F">
        <w:tc>
          <w:tcPr>
            <w:tcW w:w="9634" w:type="dxa"/>
            <w:gridSpan w:val="2"/>
            <w:shd w:val="clear" w:color="auto" w:fill="D9D9D9"/>
          </w:tcPr>
          <w:p w:rsidR="00D83215" w:rsidRPr="005C4AF5" w:rsidRDefault="00D83215" w:rsidP="00670E8F">
            <w:pPr>
              <w:tabs>
                <w:tab w:val="left" w:pos="9638"/>
              </w:tabs>
              <w:suppressAutoHyphens/>
              <w:spacing w:after="120" w:line="240" w:lineRule="auto"/>
              <w:rPr>
                <w:rFonts w:cs="Calibri"/>
                <w:strike/>
                <w:lang w:eastAsia="ar-SA"/>
              </w:rPr>
            </w:pPr>
            <w:r w:rsidRPr="005C4AF5">
              <w:rPr>
                <w:rFonts w:cs="Calibri"/>
                <w:b/>
                <w:strike/>
                <w:lang w:eastAsia="ar-SA"/>
              </w:rPr>
              <w:t>VII. Žádost o povolení vzdělávání podle individuálního vzdělávacího plánu</w:t>
            </w:r>
          </w:p>
        </w:tc>
      </w:tr>
      <w:tr w:rsidR="00D83215" w:rsidRPr="005C4AF5" w:rsidTr="009E2A50">
        <w:tc>
          <w:tcPr>
            <w:tcW w:w="9634" w:type="dxa"/>
            <w:gridSpan w:val="2"/>
            <w:shd w:val="clear" w:color="auto" w:fill="D0CECE"/>
          </w:tcPr>
          <w:p w:rsidR="00D83215" w:rsidRPr="005C4AF5" w:rsidRDefault="00D83215" w:rsidP="00670E8F">
            <w:pPr>
              <w:tabs>
                <w:tab w:val="left" w:pos="9638"/>
              </w:tabs>
              <w:suppressAutoHyphens/>
              <w:spacing w:after="120" w:line="240" w:lineRule="auto"/>
              <w:jc w:val="both"/>
              <w:rPr>
                <w:rFonts w:cs="Calibri"/>
                <w:b/>
                <w:strike/>
                <w:lang w:eastAsia="ar-SA"/>
              </w:rPr>
            </w:pPr>
            <w:r w:rsidRPr="005C4AF5">
              <w:rPr>
                <w:rFonts w:cs="Calibri"/>
                <w:b/>
                <w:strike/>
                <w:lang w:eastAsia="ar-SA"/>
              </w:rPr>
              <w:t xml:space="preserve">V případě doporučení podpůrného opatření spočívajícího ve vzdělávání podle individuálního vzdělávacího plánu žádám o jeho zpracování školou. </w:t>
            </w:r>
          </w:p>
        </w:tc>
      </w:tr>
      <w:tr w:rsidR="00D83215" w:rsidRPr="005C4AF5" w:rsidTr="00670E8F">
        <w:trPr>
          <w:trHeight w:val="652"/>
        </w:trPr>
        <w:tc>
          <w:tcPr>
            <w:tcW w:w="5211" w:type="dxa"/>
          </w:tcPr>
          <w:p w:rsidR="00D83215" w:rsidRPr="005C4AF5" w:rsidRDefault="00D83215" w:rsidP="00670E8F">
            <w:pPr>
              <w:tabs>
                <w:tab w:val="left" w:pos="9638"/>
              </w:tabs>
              <w:spacing w:after="120"/>
              <w:jc w:val="both"/>
              <w:rPr>
                <w:rFonts w:cs="Calibri"/>
                <w:b/>
                <w:strike/>
              </w:rPr>
            </w:pPr>
            <w:r w:rsidRPr="005C4AF5">
              <w:rPr>
                <w:rFonts w:cs="Calibri"/>
                <w:b/>
                <w:strike/>
              </w:rPr>
              <w:t>Datum</w:t>
            </w:r>
          </w:p>
        </w:tc>
        <w:tc>
          <w:tcPr>
            <w:tcW w:w="4423" w:type="dxa"/>
          </w:tcPr>
          <w:p w:rsidR="00D83215" w:rsidRPr="005C4AF5" w:rsidRDefault="00D83215" w:rsidP="00670E8F">
            <w:pPr>
              <w:tabs>
                <w:tab w:val="left" w:pos="9638"/>
              </w:tabs>
              <w:spacing w:after="120"/>
              <w:jc w:val="both"/>
              <w:rPr>
                <w:rFonts w:cs="Calibri"/>
                <w:b/>
                <w:strike/>
              </w:rPr>
            </w:pPr>
            <w:r w:rsidRPr="005C4AF5">
              <w:rPr>
                <w:rFonts w:cs="Calibri"/>
                <w:b/>
                <w:strike/>
              </w:rPr>
              <w:t>Podpis zletilého žáka nebo jeho zákonného zástupce</w:t>
            </w:r>
          </w:p>
        </w:tc>
      </w:tr>
    </w:tbl>
    <w:p w:rsidR="00D83215" w:rsidRPr="009E2A50" w:rsidRDefault="00D83215" w:rsidP="007B2E03">
      <w:pPr>
        <w:tabs>
          <w:tab w:val="left" w:pos="9638"/>
        </w:tabs>
        <w:suppressAutoHyphens/>
        <w:spacing w:after="120" w:line="240" w:lineRule="auto"/>
        <w:rPr>
          <w:rFonts w:cs="Calibri"/>
          <w:strike/>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670E8F">
        <w:trPr>
          <w:trHeight w:val="605"/>
        </w:trPr>
        <w:tc>
          <w:tcPr>
            <w:tcW w:w="9634" w:type="dxa"/>
            <w:shd w:val="clear" w:color="auto" w:fill="D9D9D9"/>
          </w:tcPr>
          <w:p w:rsidR="00D83215" w:rsidRPr="005C4AF5" w:rsidRDefault="00D83215" w:rsidP="00670E8F">
            <w:pPr>
              <w:tabs>
                <w:tab w:val="left" w:pos="9638"/>
              </w:tabs>
              <w:suppressAutoHyphens/>
              <w:spacing w:after="120" w:line="240" w:lineRule="auto"/>
              <w:jc w:val="both"/>
              <w:rPr>
                <w:rFonts w:cs="Calibri"/>
                <w:b/>
                <w:strike/>
                <w:lang w:eastAsia="ar-SA"/>
              </w:rPr>
            </w:pPr>
            <w:r w:rsidRPr="005C4AF5">
              <w:rPr>
                <w:rFonts w:cs="Calibri"/>
                <w:b/>
                <w:strike/>
                <w:lang w:eastAsia="ar-SA"/>
              </w:rPr>
              <w:t xml:space="preserve">VIII. Informovaný souhlas zákonného zástupce nebo zletilého žáka s poskytováním doporučených podpůrných opatření ve škole </w:t>
            </w:r>
          </w:p>
        </w:tc>
      </w:tr>
    </w:tbl>
    <w:p w:rsidR="00D83215" w:rsidRPr="009E2A50" w:rsidRDefault="00D83215" w:rsidP="007B2E03">
      <w:pPr>
        <w:suppressAutoHyphens/>
        <w:spacing w:after="120" w:line="240" w:lineRule="auto"/>
        <w:rPr>
          <w:rFonts w:cs="Calibri"/>
          <w:strike/>
          <w:lang w:eastAsia="ar-SA"/>
        </w:rPr>
      </w:pP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Prohlašuji, že</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a) výslovně souhlasím s poskytováním v doporučení uvedených podpůrných opatření,</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 xml:space="preserve">b) byl/a jsem informován/a o důsledcích, které vyplývají z poskytování podpůrného opatření, zejména o změnách ve vzdělávání v souvislosti s poskytováním podpůrného opatření, </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 xml:space="preserve">c) byl/a jsem informován/a o organizačních změnách, které v souvislosti s poskytováním podpůrných opatření mohou nastat, a </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d) podpisem stvrzuji, že jsem informacím uvedeným v písmenech b) a c) porozuměl/a.</w:t>
      </w:r>
    </w:p>
    <w:p w:rsidR="00D83215" w:rsidRPr="009E2A50" w:rsidRDefault="00D83215" w:rsidP="007B2E03">
      <w:pPr>
        <w:suppressAutoHyphens/>
        <w:spacing w:after="120" w:line="240" w:lineRule="auto"/>
        <w:rPr>
          <w:rFonts w:cs="Calibri"/>
          <w:strike/>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2"/>
        <w:gridCol w:w="850"/>
        <w:gridCol w:w="851"/>
        <w:gridCol w:w="2268"/>
      </w:tblGrid>
      <w:tr w:rsidR="00D83215" w:rsidRPr="005C4AF5" w:rsidTr="00670E8F">
        <w:trPr>
          <w:trHeight w:val="196"/>
        </w:trPr>
        <w:tc>
          <w:tcPr>
            <w:tcW w:w="5642" w:type="dxa"/>
            <w:vAlign w:val="bottom"/>
          </w:tcPr>
          <w:p w:rsidR="00D83215" w:rsidRPr="005C4AF5" w:rsidRDefault="00D83215" w:rsidP="00670E8F">
            <w:pPr>
              <w:suppressAutoHyphens/>
              <w:spacing w:after="120" w:line="240" w:lineRule="auto"/>
              <w:rPr>
                <w:b/>
                <w:strike/>
                <w:szCs w:val="18"/>
                <w:lang w:eastAsia="ar-SA"/>
              </w:rPr>
            </w:pPr>
            <w:r w:rsidRPr="005C4AF5">
              <w:rPr>
                <w:b/>
                <w:strike/>
                <w:szCs w:val="18"/>
                <w:lang w:eastAsia="ar-SA"/>
              </w:rPr>
              <w:t>Vyjádření informovaného souhlasu</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ANO</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NE</w:t>
            </w:r>
          </w:p>
        </w:tc>
        <w:tc>
          <w:tcPr>
            <w:tcW w:w="2268"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 VÝHRADAMI</w:t>
            </w: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670E8F">
        <w:tc>
          <w:tcPr>
            <w:tcW w:w="2943" w:type="dxa"/>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Datum</w:t>
            </w:r>
          </w:p>
        </w:tc>
        <w:tc>
          <w:tcPr>
            <w:tcW w:w="6691" w:type="dxa"/>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Podpis zletilého žáka nebo jeho zákonného zástupce</w:t>
            </w:r>
          </w:p>
        </w:tc>
      </w:tr>
    </w:tbl>
    <w:p w:rsidR="00D83215" w:rsidRPr="009E2A50" w:rsidRDefault="00D83215" w:rsidP="00E82D8A">
      <w:pPr>
        <w:rPr>
          <w:rFonts w:cs="Arial"/>
          <w:b/>
          <w:strike/>
          <w:sz w:val="27"/>
          <w:szCs w:val="27"/>
          <w:lang w:eastAsia="ar-SA"/>
        </w:rPr>
      </w:pPr>
    </w:p>
    <w:p w:rsidR="00D83215" w:rsidRPr="009E2A50" w:rsidRDefault="00D83215" w:rsidP="007B2E03">
      <w:pPr>
        <w:numPr>
          <w:ilvl w:val="0"/>
          <w:numId w:val="7"/>
        </w:numPr>
        <w:suppressAutoHyphens/>
        <w:spacing w:after="120" w:line="240" w:lineRule="auto"/>
        <w:ind w:left="709"/>
        <w:jc w:val="center"/>
        <w:rPr>
          <w:rFonts w:cs="Arial"/>
          <w:b/>
          <w:strike/>
          <w:sz w:val="27"/>
          <w:szCs w:val="27"/>
          <w:lang w:eastAsia="ar-SA"/>
        </w:rPr>
      </w:pPr>
      <w:r w:rsidRPr="009E2A50">
        <w:rPr>
          <w:rFonts w:cs="Arial"/>
          <w:b/>
          <w:strike/>
          <w:sz w:val="27"/>
          <w:szCs w:val="27"/>
          <w:lang w:eastAsia="ar-SA"/>
        </w:rPr>
        <w:t>Doporučení pro vzdělávání žáka se speciálními vzdělávacími potřebami ve školském zařízení</w:t>
      </w:r>
    </w:p>
    <w:p w:rsidR="00D83215" w:rsidRPr="009E2A50" w:rsidRDefault="00D83215" w:rsidP="007B2E03">
      <w:pPr>
        <w:tabs>
          <w:tab w:val="left" w:pos="6540"/>
        </w:tabs>
        <w:suppressAutoHyphens/>
        <w:spacing w:after="120" w:line="240" w:lineRule="auto"/>
        <w:ind w:left="720"/>
        <w:rPr>
          <w:rFonts w:ascii="Arial" w:hAnsi="Arial" w:cs="Arial"/>
          <w:b/>
          <w:strike/>
          <w:sz w:val="27"/>
          <w:szCs w:val="27"/>
          <w:lang w:eastAsia="ar-SA"/>
        </w:rPr>
      </w:pPr>
    </w:p>
    <w:p w:rsidR="00D83215" w:rsidRPr="009E2A50" w:rsidRDefault="00D83215" w:rsidP="007B2E03">
      <w:pPr>
        <w:tabs>
          <w:tab w:val="left" w:pos="6540"/>
        </w:tabs>
        <w:suppressAutoHyphens/>
        <w:spacing w:after="120" w:line="240" w:lineRule="auto"/>
        <w:rPr>
          <w:rFonts w:cs="Calibri"/>
          <w:strike/>
          <w:sz w:val="27"/>
          <w:szCs w:val="27"/>
          <w:lang w:eastAsia="ar-SA"/>
        </w:rPr>
      </w:pPr>
      <w:r w:rsidRPr="009E2A50">
        <w:rPr>
          <w:rFonts w:cs="Calibri"/>
          <w:strike/>
          <w:sz w:val="27"/>
          <w:szCs w:val="27"/>
          <w:lang w:eastAsia="ar-SA"/>
        </w:rPr>
        <w:t>Dítě/žák/student (dále jen „žák“):</w:t>
      </w:r>
    </w:p>
    <w:p w:rsidR="00D83215" w:rsidRPr="009E2A50" w:rsidRDefault="00D83215" w:rsidP="007B2E03">
      <w:pPr>
        <w:tabs>
          <w:tab w:val="left" w:pos="6540"/>
        </w:tabs>
        <w:suppressAutoHyphens/>
        <w:spacing w:after="120" w:line="240" w:lineRule="auto"/>
        <w:rPr>
          <w:rFonts w:cs="Calibri"/>
          <w:b/>
          <w:strike/>
          <w:sz w:val="10"/>
          <w:szCs w:val="10"/>
          <w:lang w:eastAsia="ar-SA"/>
        </w:rPr>
      </w:pPr>
    </w:p>
    <w:tbl>
      <w:tblPr>
        <w:tblW w:w="9356" w:type="dxa"/>
        <w:tblInd w:w="108" w:type="dxa"/>
        <w:tblLook w:val="00A0"/>
      </w:tblPr>
      <w:tblGrid>
        <w:gridCol w:w="2268"/>
        <w:gridCol w:w="7088"/>
      </w:tblGrid>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 xml:space="preserve">Jméno a příjmení </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Datum narození</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Bydliště</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Škola</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rPr>
          <w:trHeight w:val="418"/>
        </w:trPr>
        <w:tc>
          <w:tcPr>
            <w:tcW w:w="2268" w:type="dxa"/>
          </w:tcPr>
          <w:p w:rsidR="00D83215" w:rsidRPr="005C4AF5" w:rsidRDefault="00D83215" w:rsidP="00670E8F">
            <w:pPr>
              <w:suppressAutoHyphens/>
              <w:spacing w:before="120" w:after="120" w:line="240" w:lineRule="auto"/>
              <w:jc w:val="right"/>
              <w:rPr>
                <w:rFonts w:cs="Arial"/>
                <w:b/>
                <w:strike/>
                <w:lang w:eastAsia="ar-SA"/>
              </w:rPr>
            </w:pPr>
            <w:r w:rsidRPr="005C4AF5">
              <w:rPr>
                <w:rFonts w:cs="Arial"/>
                <w:b/>
                <w:strike/>
                <w:lang w:eastAsia="ar-SA"/>
              </w:rPr>
              <w:t>Ročník</w:t>
            </w:r>
          </w:p>
        </w:tc>
        <w:tc>
          <w:tcPr>
            <w:tcW w:w="7088" w:type="dxa"/>
          </w:tcPr>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1.    2.    3.    4.    5.    6.    7.    8.    9.    10.    .....................................................</w:t>
            </w:r>
          </w:p>
        </w:tc>
      </w:tr>
    </w:tbl>
    <w:p w:rsidR="00D83215" w:rsidRPr="009E2A50" w:rsidRDefault="00D83215" w:rsidP="007B2E03">
      <w:pPr>
        <w:tabs>
          <w:tab w:val="left" w:pos="6540"/>
        </w:tabs>
        <w:suppressAutoHyphens/>
        <w:spacing w:after="120" w:line="240" w:lineRule="auto"/>
        <w:ind w:left="720"/>
        <w:rPr>
          <w:rFonts w:cs="Calibri"/>
          <w:b/>
          <w:strike/>
          <w:sz w:val="27"/>
          <w:szCs w:val="27"/>
          <w:lang w:eastAsia="ar-SA"/>
        </w:rPr>
      </w:pPr>
    </w:p>
    <w:p w:rsidR="00D83215" w:rsidRPr="009E2A50" w:rsidRDefault="00D83215" w:rsidP="007B2E03">
      <w:pPr>
        <w:tabs>
          <w:tab w:val="left" w:pos="6540"/>
        </w:tabs>
        <w:suppressAutoHyphens/>
        <w:spacing w:after="120" w:line="240" w:lineRule="auto"/>
        <w:rPr>
          <w:rFonts w:cs="Calibri"/>
          <w:strike/>
          <w:sz w:val="27"/>
          <w:szCs w:val="27"/>
          <w:lang w:eastAsia="ar-SA"/>
        </w:rPr>
      </w:pPr>
      <w:r w:rsidRPr="009E2A50">
        <w:rPr>
          <w:rFonts w:cs="Calibri"/>
          <w:strike/>
          <w:sz w:val="27"/>
          <w:szCs w:val="27"/>
          <w:lang w:eastAsia="ar-SA"/>
        </w:rPr>
        <w:t>Souhrnné údaje k vyšetření a stanoveným PO:</w:t>
      </w:r>
    </w:p>
    <w:p w:rsidR="00D83215" w:rsidRPr="009E2A50" w:rsidRDefault="00D83215" w:rsidP="007B2E03">
      <w:pPr>
        <w:tabs>
          <w:tab w:val="left" w:pos="6540"/>
        </w:tabs>
        <w:suppressAutoHyphens/>
        <w:spacing w:after="120" w:line="240" w:lineRule="auto"/>
        <w:rPr>
          <w:rFonts w:cs="Calibri"/>
          <w:b/>
          <w:strike/>
          <w:sz w:val="10"/>
          <w:szCs w:val="10"/>
          <w:lang w:eastAsia="ar-SA"/>
        </w:rPr>
      </w:pPr>
    </w:p>
    <w:p w:rsidR="00D83215" w:rsidRPr="009E2A50" w:rsidRDefault="00D83215" w:rsidP="007B2E03">
      <w:pPr>
        <w:tabs>
          <w:tab w:val="left" w:pos="6540"/>
        </w:tabs>
        <w:suppressAutoHyphens/>
        <w:spacing w:after="120" w:line="240" w:lineRule="auto"/>
        <w:rPr>
          <w:rFonts w:cs="Calibri"/>
          <w:b/>
          <w:strike/>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1276"/>
        <w:gridCol w:w="709"/>
        <w:gridCol w:w="709"/>
        <w:gridCol w:w="283"/>
        <w:gridCol w:w="1276"/>
        <w:gridCol w:w="709"/>
        <w:gridCol w:w="2126"/>
        <w:gridCol w:w="49"/>
      </w:tblGrid>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20" w:after="120" w:line="240" w:lineRule="auto"/>
              <w:jc w:val="right"/>
              <w:rPr>
                <w:rFonts w:cs="Calibri"/>
                <w:b/>
                <w:strike/>
                <w:lang w:eastAsia="ar-SA"/>
              </w:rPr>
            </w:pPr>
            <w:r w:rsidRPr="005C4AF5">
              <w:rPr>
                <w:rFonts w:cs="Calibri"/>
                <w:b/>
                <w:strike/>
                <w:lang w:eastAsia="ar-SA"/>
              </w:rPr>
              <w:t>Převažující stupeň PO</w:t>
            </w:r>
          </w:p>
        </w:tc>
        <w:tc>
          <w:tcPr>
            <w:tcW w:w="2694" w:type="dxa"/>
            <w:gridSpan w:val="3"/>
            <w:tcBorders>
              <w:top w:val="nil"/>
              <w:left w:val="nil"/>
              <w:bottom w:val="nil"/>
              <w:right w:val="nil"/>
            </w:tcBorders>
          </w:tcPr>
          <w:p w:rsidR="00D83215" w:rsidRPr="005C4AF5" w:rsidRDefault="00D83215" w:rsidP="00670E8F">
            <w:pPr>
              <w:suppressAutoHyphens/>
              <w:spacing w:before="120" w:after="120" w:line="240" w:lineRule="auto"/>
              <w:rPr>
                <w:rFonts w:cs="Calibri"/>
                <w:strike/>
                <w:lang w:eastAsia="ar-SA"/>
              </w:rPr>
            </w:pPr>
            <w:r w:rsidRPr="005C4AF5">
              <w:rPr>
                <w:rFonts w:cs="Arial"/>
                <w:b/>
                <w:strike/>
                <w:lang w:eastAsia="ar-SA"/>
              </w:rPr>
              <w:t>2</w:t>
            </w:r>
            <w:r w:rsidRPr="005C4AF5">
              <w:rPr>
                <w:rFonts w:cs="Arial"/>
                <w:strike/>
                <w:lang w:eastAsia="ar-SA"/>
              </w:rPr>
              <w:t>.</w:t>
            </w:r>
            <w:r w:rsidRPr="005C4AF5">
              <w:rPr>
                <w:rFonts w:cs="Calibri"/>
                <w:strike/>
                <w:lang w:eastAsia="ar-SA"/>
              </w:rPr>
              <w:t xml:space="preserve">    </w:t>
            </w:r>
            <w:r w:rsidRPr="005C4AF5">
              <w:rPr>
                <w:rFonts w:cs="Arial"/>
                <w:b/>
                <w:strike/>
                <w:lang w:eastAsia="ar-SA"/>
              </w:rPr>
              <w:t>3</w:t>
            </w:r>
            <w:r w:rsidRPr="005C4AF5">
              <w:rPr>
                <w:rFonts w:cs="Arial"/>
                <w:strike/>
                <w:lang w:eastAsia="ar-SA"/>
              </w:rPr>
              <w:t>.</w:t>
            </w:r>
            <w:r w:rsidRPr="005C4AF5">
              <w:rPr>
                <w:rFonts w:cs="Calibri"/>
                <w:strike/>
                <w:lang w:eastAsia="ar-SA"/>
              </w:rPr>
              <w:t xml:space="preserve">    </w:t>
            </w:r>
            <w:r w:rsidRPr="005C4AF5">
              <w:rPr>
                <w:rFonts w:cs="Arial"/>
                <w:b/>
                <w:strike/>
                <w:lang w:eastAsia="ar-SA"/>
              </w:rPr>
              <w:t>4</w:t>
            </w:r>
            <w:r w:rsidRPr="005C4AF5">
              <w:rPr>
                <w:rFonts w:cs="Arial"/>
                <w:strike/>
                <w:lang w:eastAsia="ar-SA"/>
              </w:rPr>
              <w:t>.</w:t>
            </w:r>
            <w:r w:rsidRPr="005C4AF5">
              <w:rPr>
                <w:rFonts w:cs="Calibri"/>
                <w:strike/>
                <w:lang w:eastAsia="ar-SA"/>
              </w:rPr>
              <w:t xml:space="preserve">    </w:t>
            </w:r>
            <w:r w:rsidRPr="005C4AF5">
              <w:rPr>
                <w:rFonts w:cs="Arial"/>
                <w:b/>
                <w:strike/>
                <w:lang w:eastAsia="ar-SA"/>
              </w:rPr>
              <w:t>5</w:t>
            </w:r>
            <w:r w:rsidRPr="005C4AF5">
              <w:rPr>
                <w:rFonts w:cs="Arial"/>
                <w:strike/>
                <w:lang w:eastAsia="ar-SA"/>
              </w:rPr>
              <w:t xml:space="preserve">.     </w:t>
            </w:r>
            <w:r w:rsidRPr="005C4AF5">
              <w:rPr>
                <w:rFonts w:cs="Calibri"/>
                <w:strike/>
                <w:lang w:eastAsia="ar-SA"/>
              </w:rPr>
              <w:t xml:space="preserve">        </w:t>
            </w:r>
          </w:p>
          <w:p w:rsidR="00D83215" w:rsidRPr="005C4AF5" w:rsidRDefault="00D83215" w:rsidP="00670E8F">
            <w:pPr>
              <w:suppressAutoHyphens/>
              <w:spacing w:before="120" w:after="120" w:line="240" w:lineRule="auto"/>
              <w:rPr>
                <w:rFonts w:cs="Arial"/>
                <w:strike/>
                <w:lang w:eastAsia="ar-SA"/>
              </w:rPr>
            </w:pPr>
            <w:r w:rsidRPr="005C4AF5">
              <w:rPr>
                <w:rFonts w:cs="Calibri"/>
                <w:strike/>
                <w:lang w:eastAsia="ar-SA"/>
              </w:rPr>
              <w:t>1.    X</w:t>
            </w:r>
            <w:r w:rsidRPr="005C4AF5">
              <w:rPr>
                <w:rFonts w:cs="Arial"/>
                <w:strike/>
                <w:lang w:eastAsia="ar-SA"/>
              </w:rPr>
              <w:t xml:space="preserve"> (stupeň neurčen)</w:t>
            </w:r>
          </w:p>
          <w:p w:rsidR="00D83215" w:rsidRPr="005C4AF5" w:rsidRDefault="00D83215" w:rsidP="00670E8F">
            <w:pPr>
              <w:suppressAutoHyphens/>
              <w:spacing w:before="120" w:after="120" w:line="240" w:lineRule="auto"/>
              <w:rPr>
                <w:rFonts w:cs="Calibri"/>
                <w:strike/>
                <w:lang w:eastAsia="ar-SA"/>
              </w:rPr>
            </w:pPr>
            <w:r w:rsidRPr="005C4AF5">
              <w:rPr>
                <w:rFonts w:cs="Arial"/>
                <w:strike/>
                <w:lang w:eastAsia="ar-SA"/>
              </w:rPr>
              <w:t>Změna stupně:   ANO  NE</w:t>
            </w:r>
          </w:p>
        </w:tc>
        <w:tc>
          <w:tcPr>
            <w:tcW w:w="1559" w:type="dxa"/>
            <w:gridSpan w:val="2"/>
            <w:tcBorders>
              <w:top w:val="nil"/>
              <w:left w:val="nil"/>
              <w:bottom w:val="nil"/>
              <w:right w:val="nil"/>
            </w:tcBorders>
          </w:tcPr>
          <w:p w:rsidR="00D83215" w:rsidRPr="005C4AF5" w:rsidRDefault="00D83215" w:rsidP="00670E8F">
            <w:pPr>
              <w:suppressAutoHyphens/>
              <w:spacing w:before="120" w:after="120" w:line="240" w:lineRule="auto"/>
              <w:jc w:val="right"/>
              <w:rPr>
                <w:rFonts w:cs="Calibri"/>
                <w:b/>
                <w:strike/>
                <w:lang w:eastAsia="ar-SA"/>
              </w:rPr>
            </w:pPr>
            <w:r w:rsidRPr="005C4AF5">
              <w:rPr>
                <w:rFonts w:cs="Calibri"/>
                <w:b/>
                <w:strike/>
                <w:lang w:eastAsia="ar-SA"/>
              </w:rPr>
              <w:t>Identifikátor znevýhodnění</w:t>
            </w:r>
          </w:p>
        </w:tc>
        <w:tc>
          <w:tcPr>
            <w:tcW w:w="2884" w:type="dxa"/>
            <w:gridSpan w:val="3"/>
            <w:tcBorders>
              <w:top w:val="nil"/>
              <w:left w:val="nil"/>
              <w:bottom w:val="nil"/>
              <w:right w:val="nil"/>
            </w:tcBorders>
          </w:tcPr>
          <w:p w:rsidR="00D83215" w:rsidRPr="005C4AF5" w:rsidRDefault="00D83215" w:rsidP="00670E8F">
            <w:pPr>
              <w:suppressAutoHyphens/>
              <w:spacing w:before="120" w:after="120" w:line="240" w:lineRule="auto"/>
              <w:rPr>
                <w:strike/>
                <w:lang w:eastAsia="ar-SA"/>
              </w:rPr>
            </w:pPr>
          </w:p>
          <w:p w:rsidR="00D83215" w:rsidRPr="005C4AF5" w:rsidRDefault="00D83215" w:rsidP="00670E8F">
            <w:pPr>
              <w:suppressAutoHyphens/>
              <w:spacing w:before="120" w:after="120" w:line="240" w:lineRule="auto"/>
              <w:rPr>
                <w:rFonts w:ascii="Arial" w:hAnsi="Arial"/>
                <w:strike/>
                <w:lang w:eastAsia="ar-SA"/>
              </w:rPr>
            </w:pPr>
            <w:r w:rsidRPr="005C4AF5">
              <w:rPr>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60" w:after="120" w:line="240" w:lineRule="auto"/>
              <w:jc w:val="right"/>
              <w:rPr>
                <w:rFonts w:cs="Calibri"/>
                <w:b/>
                <w:strike/>
                <w:lang w:eastAsia="ar-SA"/>
              </w:rPr>
            </w:pPr>
            <w:r w:rsidRPr="005C4AF5">
              <w:rPr>
                <w:rFonts w:cs="Calibri"/>
                <w:b/>
                <w:strike/>
                <w:lang w:eastAsia="ar-SA"/>
              </w:rPr>
              <w:t>Návrh organizační formy vzdělávání</w:t>
            </w:r>
          </w:p>
        </w:tc>
        <w:tc>
          <w:tcPr>
            <w:tcW w:w="1276" w:type="dxa"/>
            <w:tcBorders>
              <w:top w:val="nil"/>
              <w:left w:val="nil"/>
              <w:bottom w:val="nil"/>
              <w:right w:val="nil"/>
            </w:tcBorders>
          </w:tcPr>
          <w:p w:rsidR="00D83215" w:rsidRPr="005C4AF5" w:rsidRDefault="00D83215" w:rsidP="00670E8F">
            <w:pPr>
              <w:suppressAutoHyphens/>
              <w:spacing w:before="60" w:after="120" w:line="240" w:lineRule="auto"/>
              <w:rPr>
                <w:rFonts w:cs="Calibri"/>
                <w:strike/>
                <w:lang w:eastAsia="ar-SA"/>
              </w:rPr>
            </w:pPr>
            <w:r w:rsidRPr="005C4AF5">
              <w:rPr>
                <w:rFonts w:ascii="Arial" w:hAnsi="Arial" w:cs="Arial"/>
                <w:strike/>
                <w:sz w:val="28"/>
                <w:lang w:eastAsia="ar-SA"/>
              </w:rPr>
              <w:t>□</w:t>
            </w:r>
            <w:r w:rsidRPr="005C4AF5">
              <w:rPr>
                <w:rFonts w:cs="Calibri"/>
                <w:strike/>
                <w:lang w:eastAsia="ar-SA"/>
              </w:rPr>
              <w:t xml:space="preserve"> bez IVP    </w:t>
            </w:r>
          </w:p>
          <w:p w:rsidR="00D83215" w:rsidRPr="005C4AF5" w:rsidRDefault="00D83215" w:rsidP="00670E8F">
            <w:pPr>
              <w:suppressAutoHyphens/>
              <w:spacing w:before="60" w:after="120" w:line="240" w:lineRule="auto"/>
              <w:rPr>
                <w:rFonts w:cs="Calibri"/>
                <w:strike/>
                <w:lang w:eastAsia="ar-SA"/>
              </w:rPr>
            </w:pPr>
            <w:r w:rsidRPr="005C4AF5">
              <w:rPr>
                <w:rFonts w:ascii="Arial" w:hAnsi="Arial" w:cs="Arial"/>
                <w:strike/>
                <w:sz w:val="28"/>
                <w:lang w:eastAsia="ar-SA"/>
              </w:rPr>
              <w:t>□</w:t>
            </w:r>
            <w:r w:rsidRPr="005C4AF5">
              <w:rPr>
                <w:rFonts w:cs="Calibri"/>
                <w:strike/>
                <w:lang w:eastAsia="ar-SA"/>
              </w:rPr>
              <w:t xml:space="preserve"> s IVP             </w:t>
            </w:r>
          </w:p>
          <w:p w:rsidR="00D83215" w:rsidRPr="005C4AF5" w:rsidRDefault="00D83215" w:rsidP="00670E8F">
            <w:pPr>
              <w:suppressAutoHyphens/>
              <w:spacing w:after="120" w:line="240" w:lineRule="auto"/>
              <w:rPr>
                <w:rFonts w:cs="Arial"/>
                <w:strike/>
                <w:lang w:eastAsia="ar-SA"/>
              </w:rPr>
            </w:pPr>
          </w:p>
        </w:tc>
        <w:tc>
          <w:tcPr>
            <w:tcW w:w="5861" w:type="dxa"/>
            <w:gridSpan w:val="7"/>
            <w:tcBorders>
              <w:top w:val="nil"/>
              <w:left w:val="nil"/>
              <w:bottom w:val="nil"/>
              <w:right w:val="nil"/>
            </w:tcBorders>
          </w:tcPr>
          <w:p w:rsidR="00D83215" w:rsidRPr="005C4AF5" w:rsidRDefault="00D83215" w:rsidP="00670E8F">
            <w:pPr>
              <w:suppressAutoHyphens/>
              <w:spacing w:before="60" w:after="120" w:line="240" w:lineRule="auto"/>
              <w:ind w:left="-1242" w:firstLine="1242"/>
              <w:jc w:val="center"/>
              <w:rPr>
                <w:rFonts w:cs="Calibri"/>
                <w:strike/>
                <w:lang w:eastAsia="ar-SA"/>
              </w:rPr>
            </w:pPr>
            <w:r w:rsidRPr="005C4AF5">
              <w:rPr>
                <w:rFonts w:ascii="Arial" w:hAnsi="Arial" w:cs="Arial"/>
                <w:strike/>
                <w:sz w:val="28"/>
                <w:lang w:eastAsia="ar-SA"/>
              </w:rPr>
              <w:t>□</w:t>
            </w:r>
            <w:r w:rsidRPr="005C4AF5">
              <w:rPr>
                <w:rFonts w:cs="Calibri"/>
                <w:strike/>
                <w:lang w:eastAsia="ar-SA"/>
              </w:rPr>
              <w:t xml:space="preserve"> zařazení do školy, třídy, oddělení nebo studijní skupiny zřízené podle § 16 odst. 9 školského zákona</w:t>
            </w:r>
          </w:p>
          <w:p w:rsidR="00D83215" w:rsidRPr="005C4AF5" w:rsidRDefault="00D83215" w:rsidP="00670E8F">
            <w:pPr>
              <w:suppressAutoHyphens/>
              <w:spacing w:after="120" w:line="240" w:lineRule="auto"/>
              <w:jc w:val="center"/>
              <w:rPr>
                <w:rFonts w:cs="Calibri"/>
                <w:strike/>
                <w:lang w:eastAsia="ar-SA"/>
              </w:rPr>
            </w:pPr>
            <w:r w:rsidRPr="005C4AF5">
              <w:rPr>
                <w:rFonts w:cs="Calibri"/>
                <w:strike/>
                <w:lang w:eastAsia="ar-SA"/>
              </w:rPr>
              <w:t>(doložit žádost zákonného zástupce nebo zletilého žáka)</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Datum přijetí žádosti o poskytnutí poradenské pomoci</w:t>
            </w:r>
          </w:p>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Datum vyšetření v ŠPZ</w:t>
            </w:r>
          </w:p>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 xml:space="preserve"> </w:t>
            </w:r>
          </w:p>
        </w:tc>
        <w:tc>
          <w:tcPr>
            <w:tcW w:w="1985" w:type="dxa"/>
            <w:gridSpan w:val="2"/>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c>
          <w:tcPr>
            <w:tcW w:w="2977" w:type="dxa"/>
            <w:gridSpan w:val="4"/>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b/>
                <w:strike/>
                <w:lang w:eastAsia="ar-SA"/>
              </w:rPr>
            </w:pPr>
          </w:p>
          <w:p w:rsidR="00D83215" w:rsidRPr="005C4AF5" w:rsidRDefault="00D83215" w:rsidP="00670E8F">
            <w:pPr>
              <w:suppressAutoHyphens/>
              <w:spacing w:before="180" w:after="120" w:line="240" w:lineRule="auto"/>
              <w:jc w:val="right"/>
              <w:rPr>
                <w:rFonts w:cs="Calibri"/>
                <w:strike/>
                <w:lang w:eastAsia="ar-SA"/>
              </w:rPr>
            </w:pPr>
            <w:r w:rsidRPr="005C4AF5">
              <w:rPr>
                <w:rFonts w:cs="Calibri"/>
                <w:b/>
                <w:strike/>
                <w:lang w:eastAsia="ar-SA"/>
              </w:rPr>
              <w:t>Datum konzultace se školou</w:t>
            </w:r>
          </w:p>
        </w:tc>
        <w:tc>
          <w:tcPr>
            <w:tcW w:w="2175" w:type="dxa"/>
            <w:gridSpan w:val="2"/>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Platnost doporučení do</w:t>
            </w:r>
          </w:p>
        </w:tc>
        <w:tc>
          <w:tcPr>
            <w:tcW w:w="1985" w:type="dxa"/>
            <w:gridSpan w:val="2"/>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c>
          <w:tcPr>
            <w:tcW w:w="2977" w:type="dxa"/>
            <w:gridSpan w:val="4"/>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Termín nového posouzení speciálních vzdělávacích potřeb</w:t>
            </w:r>
          </w:p>
        </w:tc>
        <w:tc>
          <w:tcPr>
            <w:tcW w:w="2175" w:type="dxa"/>
            <w:gridSpan w:val="2"/>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20" w:after="120" w:line="240" w:lineRule="auto"/>
              <w:jc w:val="right"/>
              <w:rPr>
                <w:rFonts w:cs="Calibri"/>
                <w:b/>
                <w:strike/>
                <w:lang w:eastAsia="ar-SA"/>
              </w:rPr>
            </w:pPr>
            <w:r w:rsidRPr="005C4AF5">
              <w:rPr>
                <w:rFonts w:cs="Calibri"/>
                <w:b/>
                <w:strike/>
                <w:lang w:eastAsia="ar-SA"/>
              </w:rPr>
              <w:t>Návrh zahájení poskytování podpůrných opatření</w:t>
            </w:r>
          </w:p>
        </w:tc>
        <w:tc>
          <w:tcPr>
            <w:tcW w:w="7137" w:type="dxa"/>
            <w:gridSpan w:val="8"/>
            <w:tcBorders>
              <w:top w:val="nil"/>
              <w:left w:val="nil"/>
              <w:bottom w:val="nil"/>
              <w:right w:val="nil"/>
            </w:tcBorders>
          </w:tcPr>
          <w:p w:rsidR="00D83215" w:rsidRPr="005C4AF5" w:rsidRDefault="00D83215" w:rsidP="00670E8F">
            <w:pPr>
              <w:suppressAutoHyphens/>
              <w:spacing w:after="120" w:line="240" w:lineRule="auto"/>
              <w:rPr>
                <w:rFonts w:cs="Calibri"/>
                <w:strike/>
                <w:lang w:eastAsia="ar-SA"/>
              </w:rPr>
            </w:pPr>
          </w:p>
          <w:p w:rsidR="00D83215" w:rsidRPr="005C4AF5" w:rsidRDefault="00D83215" w:rsidP="00670E8F">
            <w:pPr>
              <w:suppressAutoHyphens/>
              <w:spacing w:before="12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after="120" w:line="240" w:lineRule="auto"/>
              <w:rPr>
                <w:rFonts w:cs="Calibri"/>
                <w:b/>
                <w:strike/>
                <w:lang w:eastAsia="ar-SA"/>
              </w:rPr>
            </w:pPr>
          </w:p>
          <w:p w:rsidR="00D83215" w:rsidRPr="005C4AF5" w:rsidRDefault="00D83215" w:rsidP="00670E8F">
            <w:pPr>
              <w:suppressAutoHyphens/>
              <w:spacing w:after="120" w:line="240" w:lineRule="auto"/>
              <w:jc w:val="right"/>
              <w:rPr>
                <w:rFonts w:cs="Calibri"/>
                <w:b/>
                <w:strike/>
                <w:lang w:eastAsia="ar-SA"/>
              </w:rPr>
            </w:pPr>
          </w:p>
          <w:p w:rsidR="00D83215" w:rsidRPr="005C4AF5" w:rsidRDefault="00D83215" w:rsidP="00670E8F">
            <w:pPr>
              <w:suppressAutoHyphens/>
              <w:spacing w:after="120" w:line="240" w:lineRule="auto"/>
              <w:jc w:val="right"/>
              <w:rPr>
                <w:rFonts w:cs="Calibri"/>
                <w:b/>
                <w:strike/>
                <w:lang w:eastAsia="ar-SA"/>
              </w:rPr>
            </w:pPr>
          </w:p>
        </w:tc>
        <w:tc>
          <w:tcPr>
            <w:tcW w:w="2694" w:type="dxa"/>
            <w:gridSpan w:val="3"/>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p>
          <w:p w:rsidR="00D83215" w:rsidRPr="005C4AF5" w:rsidRDefault="00D83215" w:rsidP="00670E8F">
            <w:pPr>
              <w:suppressAutoHyphens/>
              <w:spacing w:before="180" w:after="120" w:line="240" w:lineRule="auto"/>
              <w:rPr>
                <w:rFonts w:cs="Calibri"/>
                <w:strike/>
                <w:lang w:eastAsia="ar-SA"/>
              </w:rPr>
            </w:pPr>
          </w:p>
        </w:tc>
        <w:tc>
          <w:tcPr>
            <w:tcW w:w="1559" w:type="dxa"/>
            <w:gridSpan w:val="2"/>
            <w:tcBorders>
              <w:top w:val="nil"/>
              <w:left w:val="nil"/>
              <w:bottom w:val="nil"/>
              <w:right w:val="nil"/>
            </w:tcBorders>
          </w:tcPr>
          <w:p w:rsidR="00D83215" w:rsidRPr="005C4AF5" w:rsidRDefault="00D83215" w:rsidP="00670E8F">
            <w:pPr>
              <w:suppressAutoHyphens/>
              <w:spacing w:before="180" w:after="120" w:line="240" w:lineRule="auto"/>
              <w:jc w:val="right"/>
              <w:rPr>
                <w:rFonts w:cs="Calibri"/>
                <w:strike/>
                <w:lang w:eastAsia="ar-SA"/>
              </w:rPr>
            </w:pPr>
          </w:p>
        </w:tc>
        <w:tc>
          <w:tcPr>
            <w:tcW w:w="2884" w:type="dxa"/>
            <w:gridSpan w:val="3"/>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00" w:beforeAutospacing="1" w:after="120" w:line="240" w:lineRule="auto"/>
              <w:jc w:val="right"/>
              <w:rPr>
                <w:rFonts w:cs="Calibri"/>
                <w:b/>
                <w:strike/>
                <w:lang w:eastAsia="ar-SA"/>
              </w:rPr>
            </w:pPr>
          </w:p>
        </w:tc>
        <w:tc>
          <w:tcPr>
            <w:tcW w:w="2977" w:type="dxa"/>
            <w:gridSpan w:val="4"/>
            <w:tcBorders>
              <w:top w:val="nil"/>
              <w:left w:val="nil"/>
              <w:bottom w:val="nil"/>
              <w:right w:val="nil"/>
            </w:tcBorders>
          </w:tcPr>
          <w:p w:rsidR="00D83215" w:rsidRPr="005C4AF5" w:rsidRDefault="00D83215" w:rsidP="00670E8F">
            <w:pPr>
              <w:suppressAutoHyphens/>
              <w:spacing w:after="120" w:line="240" w:lineRule="auto"/>
              <w:rPr>
                <w:rFonts w:cs="Calibri"/>
                <w:b/>
                <w:strike/>
                <w:lang w:eastAsia="ar-SA"/>
              </w:rPr>
            </w:pPr>
          </w:p>
        </w:tc>
        <w:tc>
          <w:tcPr>
            <w:tcW w:w="1276" w:type="dxa"/>
            <w:tcBorders>
              <w:top w:val="nil"/>
              <w:left w:val="nil"/>
              <w:bottom w:val="nil"/>
              <w:right w:val="nil"/>
            </w:tcBorders>
          </w:tcPr>
          <w:p w:rsidR="00D83215" w:rsidRPr="005C4AF5" w:rsidRDefault="00D83215" w:rsidP="00670E8F">
            <w:pPr>
              <w:suppressAutoHyphens/>
              <w:spacing w:after="120" w:line="240" w:lineRule="auto"/>
              <w:jc w:val="right"/>
              <w:rPr>
                <w:rFonts w:cs="Calibri"/>
                <w:b/>
                <w:strike/>
                <w:lang w:eastAsia="ar-SA"/>
              </w:rPr>
            </w:pPr>
          </w:p>
        </w:tc>
        <w:tc>
          <w:tcPr>
            <w:tcW w:w="2884" w:type="dxa"/>
            <w:gridSpan w:val="3"/>
            <w:tcBorders>
              <w:top w:val="nil"/>
              <w:left w:val="nil"/>
              <w:bottom w:val="nil"/>
              <w:right w:val="nil"/>
            </w:tcBorders>
          </w:tcPr>
          <w:p w:rsidR="00D83215" w:rsidRPr="005C4AF5" w:rsidRDefault="00D83215" w:rsidP="00670E8F">
            <w:pPr>
              <w:suppressAutoHyphens/>
              <w:spacing w:after="120" w:line="240" w:lineRule="auto"/>
              <w:rPr>
                <w:rFonts w:ascii="Arial" w:hAnsi="Arial"/>
                <w:strike/>
                <w:lang w:eastAsia="ar-SA"/>
              </w:rPr>
            </w:pPr>
          </w:p>
        </w:tc>
      </w:tr>
      <w:tr w:rsidR="00D83215" w:rsidRPr="005C4AF5" w:rsidTr="00670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464" w:type="dxa"/>
            <w:gridSpan w:val="8"/>
            <w:shd w:val="clear" w:color="auto" w:fill="D9D9D9"/>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I.  Závěry vyšetření žáka podstatné pro vzdělávání a pobyt žáka ve školském zařízení</w:t>
            </w:r>
          </w:p>
        </w:tc>
      </w:tr>
    </w:tbl>
    <w:p w:rsidR="00D83215" w:rsidRPr="009E2A50" w:rsidRDefault="00D83215" w:rsidP="007B2E03">
      <w:pPr>
        <w:suppressAutoHyphens/>
        <w:spacing w:after="120" w:line="240" w:lineRule="auto"/>
        <w:rPr>
          <w:rFonts w:cs="Calibri"/>
          <w:strike/>
          <w:lang w:eastAsia="ar-SA"/>
        </w:rPr>
      </w:pPr>
    </w:p>
    <w:p w:rsidR="00D83215" w:rsidRPr="009E2A50" w:rsidRDefault="00D83215" w:rsidP="007B2E03">
      <w:pPr>
        <w:suppressAutoHyphens/>
        <w:spacing w:after="120" w:line="240" w:lineRule="auto"/>
        <w:rPr>
          <w:rFonts w:cs="Calibri"/>
          <w:strike/>
          <w:lang w:eastAsia="ar-SA"/>
        </w:rPr>
      </w:pPr>
    </w:p>
    <w:p w:rsidR="00D83215" w:rsidRPr="009E2A50" w:rsidRDefault="00D83215" w:rsidP="007B2E03">
      <w:pPr>
        <w:suppressAutoHyphens/>
        <w:spacing w:after="120" w:line="240" w:lineRule="auto"/>
        <w:rPr>
          <w:rFonts w:cs="Calibri"/>
          <w:strike/>
          <w:lang w:eastAsia="ar-SA"/>
        </w:rPr>
      </w:pPr>
    </w:p>
    <w:p w:rsidR="00D83215" w:rsidRPr="009E2A50" w:rsidRDefault="00D83215" w:rsidP="007B2E03">
      <w:pPr>
        <w:suppressAutoHyphens/>
        <w:spacing w:after="120" w:line="240" w:lineRule="auto"/>
        <w:rPr>
          <w:rFonts w:cs="Calibri"/>
          <w:strike/>
          <w:lang w:eastAsia="ar-SA"/>
        </w:rPr>
      </w:pPr>
    </w:p>
    <w:p w:rsidR="00D83215" w:rsidRPr="009E2A50" w:rsidRDefault="00D83215" w:rsidP="007B2E03">
      <w:pPr>
        <w:tabs>
          <w:tab w:val="left" w:pos="9638"/>
        </w:tabs>
        <w:suppressAutoHyphens/>
        <w:spacing w:after="120" w:line="240" w:lineRule="auto"/>
        <w:rPr>
          <w:rFonts w:cs="Calibri"/>
          <w:strike/>
          <w:lang w:eastAsia="ar-SA"/>
        </w:rPr>
      </w:pPr>
    </w:p>
    <w:p w:rsidR="00D83215" w:rsidRPr="009E2A50" w:rsidRDefault="00D83215" w:rsidP="007B2E03">
      <w:pPr>
        <w:tabs>
          <w:tab w:val="left" w:pos="9638"/>
        </w:tabs>
        <w:suppressAutoHyphens/>
        <w:spacing w:after="120" w:line="240" w:lineRule="auto"/>
        <w:rPr>
          <w:rFonts w:cs="Calibri"/>
          <w:strike/>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4"/>
      </w:tblGrid>
      <w:tr w:rsidR="00D83215" w:rsidRPr="005C4AF5" w:rsidTr="00670E8F">
        <w:trPr>
          <w:trHeight w:val="332"/>
        </w:trPr>
        <w:tc>
          <w:tcPr>
            <w:tcW w:w="9464" w:type="dxa"/>
            <w:shd w:val="clear" w:color="auto" w:fill="D9D9D9"/>
          </w:tcPr>
          <w:p w:rsidR="00D83215" w:rsidRPr="005C4AF5" w:rsidRDefault="00D83215">
            <w:pPr>
              <w:tabs>
                <w:tab w:val="left" w:pos="9638"/>
              </w:tabs>
              <w:suppressAutoHyphens/>
              <w:spacing w:after="120" w:line="240" w:lineRule="auto"/>
              <w:jc w:val="both"/>
              <w:rPr>
                <w:rFonts w:cs="Calibri"/>
                <w:b/>
                <w:strike/>
                <w:lang w:eastAsia="ar-SA"/>
              </w:rPr>
            </w:pPr>
            <w:r w:rsidRPr="005C4AF5">
              <w:rPr>
                <w:rFonts w:cs="Calibri"/>
                <w:b/>
                <w:strike/>
                <w:lang w:eastAsia="ar-SA"/>
              </w:rPr>
              <w:t xml:space="preserve">II. Podpůrná opatření </w:t>
            </w:r>
            <w:r w:rsidRPr="005C4AF5">
              <w:rPr>
                <w:rFonts w:cs="Calibri"/>
                <w:strike/>
                <w:sz w:val="18"/>
                <w:szCs w:val="18"/>
                <w:lang w:eastAsia="ar-SA"/>
              </w:rPr>
              <w:t xml:space="preserve">(Doplňte </w:t>
            </w:r>
            <w:r w:rsidRPr="005C4AF5">
              <w:rPr>
                <w:rFonts w:cs="Calibri"/>
                <w:b/>
                <w:strike/>
                <w:sz w:val="18"/>
                <w:szCs w:val="18"/>
                <w:lang w:eastAsia="ar-SA"/>
              </w:rPr>
              <w:t>konkrétní postupy</w:t>
            </w:r>
            <w:r w:rsidRPr="005C4AF5">
              <w:rPr>
                <w:rFonts w:cs="Calibri"/>
                <w:strike/>
                <w:sz w:val="18"/>
                <w:szCs w:val="18"/>
                <w:lang w:eastAsia="ar-SA"/>
              </w:rPr>
              <w:t xml:space="preserve"> v těch kategoriích podpůrných opatření, které mají být aplikován</w:t>
            </w:r>
            <w:r w:rsidRPr="005C4AF5">
              <w:rPr>
                <w:rFonts w:cs="Calibri"/>
                <w:b/>
                <w:strike/>
                <w:sz w:val="18"/>
                <w:szCs w:val="18"/>
                <w:lang w:eastAsia="ar-SA"/>
              </w:rPr>
              <w:t>y</w:t>
            </w:r>
            <w:r w:rsidRPr="005C4AF5">
              <w:rPr>
                <w:rFonts w:cs="Calibri"/>
                <w:strike/>
                <w:sz w:val="18"/>
                <w:szCs w:val="18"/>
                <w:lang w:eastAsia="ar-SA"/>
              </w:rPr>
              <w:t xml:space="preserve"> ve školském zařízení)</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D83215" w:rsidRPr="005C4AF5" w:rsidTr="00670E8F">
        <w:trPr>
          <w:trHeight w:val="211"/>
        </w:trPr>
        <w:tc>
          <w:tcPr>
            <w:tcW w:w="9072"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jc w:val="both"/>
              <w:rPr>
                <w:rFonts w:cs="Calibri"/>
                <w:strike/>
                <w:lang w:eastAsia="ar-SA"/>
              </w:rPr>
            </w:pPr>
            <w:r w:rsidRPr="005C4AF5">
              <w:rPr>
                <w:rFonts w:cs="Calibri"/>
                <w:b/>
                <w:strike/>
                <w:lang w:eastAsia="ar-SA"/>
              </w:rPr>
              <w:t xml:space="preserve">Organizace vzdělávání </w:t>
            </w:r>
            <w:r w:rsidRPr="005C4AF5">
              <w:rPr>
                <w:rFonts w:cs="Calibri"/>
                <w:strike/>
                <w:sz w:val="20"/>
                <w:lang w:eastAsia="ar-SA"/>
              </w:rPr>
              <w:t>(</w:t>
            </w:r>
            <w:r w:rsidRPr="005C4AF5">
              <w:rPr>
                <w:rFonts w:cs="Arial"/>
                <w:strike/>
                <w:sz w:val="20"/>
                <w:lang w:eastAsia="ar-SA"/>
              </w:rPr>
              <w:t>úpravy v organizaci vzdělávání ve školském zařízení; požadavky na práci pedagogů, podpora žáků, u kterých nelze zajistit domácí přípravu; požadavky na specifika v domácí přípravě žáků</w:t>
            </w:r>
            <w:r w:rsidRPr="005C4AF5">
              <w:rPr>
                <w:rFonts w:cs="Calibri"/>
                <w:strike/>
                <w:sz w:val="20"/>
                <w:lang w:eastAsia="ar-SA"/>
              </w:rPr>
              <w:t>)</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670E8F">
        <w:trPr>
          <w:trHeight w:val="196"/>
        </w:trPr>
        <w:tc>
          <w:tcPr>
            <w:tcW w:w="5245" w:type="dxa"/>
            <w:gridSpan w:val="2"/>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Požadavky na úpravu vzdělávání ve školském zařízení</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 xml:space="preserve">Počet </w:t>
            </w:r>
          </w:p>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hodin</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podmíněné NFN</w:t>
            </w:r>
            <w:r w:rsidRPr="005C4AF5">
              <w:rPr>
                <w:b/>
                <w:strike/>
                <w:sz w:val="16"/>
                <w:szCs w:val="16"/>
                <w:vertAlign w:val="superscript"/>
                <w:lang w:eastAsia="ar-SA"/>
              </w:rPr>
              <w:footnoteReference w:id="15"/>
            </w: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Pedagogická intervence (podpora přípravy na školu)</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9072" w:type="dxa"/>
            <w:gridSpan w:val="5"/>
            <w:vAlign w:val="bottom"/>
          </w:tcPr>
          <w:p w:rsidR="00D83215" w:rsidRPr="005C4AF5" w:rsidRDefault="00D83215" w:rsidP="00670E8F">
            <w:pPr>
              <w:suppressAutoHyphens/>
              <w:spacing w:after="120" w:line="240" w:lineRule="auto"/>
              <w:rPr>
                <w:strike/>
                <w:sz w:val="20"/>
                <w:lang w:eastAsia="ar-SA"/>
              </w:rPr>
            </w:pPr>
            <w:r w:rsidRPr="005C4AF5">
              <w:rPr>
                <w:strike/>
                <w:lang w:eastAsia="ar-SA"/>
              </w:rPr>
              <w:t>Uzpůsobení forem komunikace a zprostředkování informací (AAK, Braillovo písmo)</w:t>
            </w:r>
          </w:p>
        </w:tc>
      </w:tr>
      <w:tr w:rsidR="00D83215" w:rsidRPr="005C4AF5" w:rsidTr="00670E8F">
        <w:trPr>
          <w:trHeight w:val="340"/>
        </w:trPr>
        <w:tc>
          <w:tcPr>
            <w:tcW w:w="6946" w:type="dxa"/>
            <w:gridSpan w:val="4"/>
            <w:vAlign w:val="bottom"/>
          </w:tcPr>
          <w:p w:rsidR="00D83215" w:rsidRPr="005C4AF5" w:rsidRDefault="00D83215" w:rsidP="00670E8F">
            <w:pPr>
              <w:suppressAutoHyphens/>
              <w:spacing w:after="120" w:line="240" w:lineRule="auto"/>
              <w:rPr>
                <w:strike/>
                <w:sz w:val="20"/>
                <w:lang w:eastAsia="ar-SA"/>
              </w:rPr>
            </w:pPr>
            <w:r w:rsidRPr="005C4AF5">
              <w:rPr>
                <w:strike/>
                <w:sz w:val="20"/>
                <w:lang w:eastAsia="ar-SA"/>
              </w:rPr>
              <w:t>ANO – NE …………….…………………………………………………………………………………………………</w:t>
            </w:r>
          </w:p>
        </w:tc>
        <w:tc>
          <w:tcPr>
            <w:tcW w:w="2126" w:type="dxa"/>
            <w:vAlign w:val="bottom"/>
          </w:tcPr>
          <w:p w:rsidR="00D83215" w:rsidRPr="005C4AF5" w:rsidRDefault="00D83215" w:rsidP="00670E8F">
            <w:pPr>
              <w:suppressAutoHyphens/>
              <w:spacing w:after="120" w:line="240" w:lineRule="auto"/>
              <w:jc w:val="right"/>
              <w:rPr>
                <w:strike/>
                <w:sz w:val="20"/>
                <w:lang w:eastAsia="ar-SA"/>
              </w:rPr>
            </w:pPr>
            <w:r w:rsidRPr="005C4AF5">
              <w:rPr>
                <w:strike/>
                <w:sz w:val="20"/>
                <w:lang w:eastAsia="ar-SA"/>
              </w:rPr>
              <w:t>viz pomůcky</w:t>
            </w: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670E8F">
        <w:trPr>
          <w:trHeight w:val="196"/>
        </w:trPr>
        <w:tc>
          <w:tcPr>
            <w:tcW w:w="5245" w:type="dxa"/>
            <w:gridSpan w:val="2"/>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Personální podpora – pedagogická</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 xml:space="preserve">Počet </w:t>
            </w:r>
          </w:p>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hodin</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r w:rsidRPr="005C4AF5">
              <w:rPr>
                <w:rStyle w:val="FootnoteReference"/>
                <w:b/>
                <w:strike/>
                <w:sz w:val="16"/>
                <w:szCs w:val="16"/>
                <w:lang w:eastAsia="ar-SA"/>
              </w:rPr>
              <w:footnoteReference w:customMarkFollows="1" w:id="16"/>
              <w:t>2</w:t>
            </w: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Asistent pedagoga</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670E8F">
        <w:trPr>
          <w:trHeight w:val="196"/>
        </w:trPr>
        <w:tc>
          <w:tcPr>
            <w:tcW w:w="5245" w:type="dxa"/>
            <w:gridSpan w:val="2"/>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Personální podpora – nepedagogická</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 xml:space="preserve">Počet </w:t>
            </w:r>
          </w:p>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hodin</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 xml:space="preserve">Tlumočník </w:t>
            </w:r>
            <w:r w:rsidRPr="005C4AF5">
              <w:rPr>
                <w:b/>
                <w:strike/>
                <w:sz w:val="20"/>
                <w:lang w:eastAsia="ar-SA"/>
              </w:rPr>
              <w:t>českého</w:t>
            </w:r>
            <w:r w:rsidRPr="005C4AF5">
              <w:rPr>
                <w:strike/>
                <w:sz w:val="20"/>
                <w:lang w:eastAsia="ar-SA"/>
              </w:rPr>
              <w:t xml:space="preserve"> znakového jazyka</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Přepisovatel pro neslyšící</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Zdravotnický pracovník</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r w:rsidR="00D83215" w:rsidRPr="005C4AF5" w:rsidTr="00670E8F">
        <w:trPr>
          <w:trHeight w:val="340"/>
        </w:trPr>
        <w:tc>
          <w:tcPr>
            <w:tcW w:w="614" w:type="dxa"/>
          </w:tcPr>
          <w:p w:rsidR="00D83215" w:rsidRPr="005C4AF5" w:rsidRDefault="00D83215" w:rsidP="00670E8F">
            <w:pPr>
              <w:suppressAutoHyphens/>
              <w:spacing w:after="120" w:line="240" w:lineRule="auto"/>
              <w:jc w:val="right"/>
              <w:rPr>
                <w:b/>
                <w:strike/>
                <w:sz w:val="20"/>
                <w:lang w:eastAsia="ar-SA"/>
              </w:rPr>
            </w:pPr>
            <w:r w:rsidRPr="009E2A50">
              <w:rPr>
                <w:rFonts w:ascii="Arial" w:hAnsi="Arial" w:cs="Arial"/>
                <w:strike/>
                <w:sz w:val="28"/>
                <w:lang w:eastAsia="ar-SA"/>
              </w:rPr>
              <w:t>□</w:t>
            </w:r>
          </w:p>
        </w:tc>
        <w:tc>
          <w:tcPr>
            <w:tcW w:w="4631" w:type="dxa"/>
            <w:vAlign w:val="center"/>
          </w:tcPr>
          <w:p w:rsidR="00D83215" w:rsidRPr="005C4AF5" w:rsidRDefault="00D83215" w:rsidP="00670E8F">
            <w:pPr>
              <w:suppressAutoHyphens/>
              <w:spacing w:after="120" w:line="240" w:lineRule="auto"/>
              <w:rPr>
                <w:strike/>
                <w:sz w:val="20"/>
                <w:lang w:eastAsia="ar-SA"/>
              </w:rPr>
            </w:pPr>
            <w:r w:rsidRPr="005C4AF5">
              <w:rPr>
                <w:strike/>
                <w:sz w:val="20"/>
                <w:lang w:eastAsia="ar-SA"/>
              </w:rPr>
              <w:t>Jiné ……………………………………………………………………………</w:t>
            </w:r>
          </w:p>
        </w:tc>
        <w:tc>
          <w:tcPr>
            <w:tcW w:w="850" w:type="dxa"/>
          </w:tcPr>
          <w:p w:rsidR="00D83215" w:rsidRPr="005C4AF5" w:rsidRDefault="00D83215" w:rsidP="00670E8F">
            <w:pPr>
              <w:suppressAutoHyphens/>
              <w:spacing w:after="120" w:line="240" w:lineRule="auto"/>
              <w:rPr>
                <w:strike/>
                <w:sz w:val="20"/>
                <w:lang w:eastAsia="ar-SA"/>
              </w:rPr>
            </w:pPr>
          </w:p>
        </w:tc>
        <w:tc>
          <w:tcPr>
            <w:tcW w:w="851" w:type="dxa"/>
          </w:tcPr>
          <w:p w:rsidR="00D83215" w:rsidRPr="005C4AF5" w:rsidRDefault="00D83215" w:rsidP="00670E8F">
            <w:pPr>
              <w:suppressAutoHyphens/>
              <w:spacing w:after="120" w:line="240" w:lineRule="auto"/>
              <w:rPr>
                <w:strike/>
                <w:sz w:val="20"/>
                <w:lang w:eastAsia="ar-SA"/>
              </w:rPr>
            </w:pPr>
          </w:p>
        </w:tc>
        <w:tc>
          <w:tcPr>
            <w:tcW w:w="2126" w:type="dxa"/>
          </w:tcPr>
          <w:p w:rsidR="00D83215" w:rsidRPr="005C4AF5" w:rsidRDefault="00D83215" w:rsidP="00670E8F">
            <w:pPr>
              <w:suppressAutoHyphens/>
              <w:spacing w:after="120" w:line="240" w:lineRule="auto"/>
              <w:jc w:val="right"/>
              <w:rPr>
                <w:strike/>
                <w:sz w:val="20"/>
                <w:lang w:eastAsia="ar-SA"/>
              </w:rPr>
            </w:pPr>
          </w:p>
        </w:tc>
      </w:tr>
    </w:tbl>
    <w:p w:rsidR="00D83215" w:rsidRPr="009E2A50" w:rsidRDefault="00D83215" w:rsidP="007B2E03">
      <w:pPr>
        <w:tabs>
          <w:tab w:val="left" w:pos="6540"/>
        </w:tabs>
        <w:suppressAutoHyphens/>
        <w:spacing w:after="120" w:line="240" w:lineRule="auto"/>
        <w:ind w:left="720"/>
        <w:rPr>
          <w:rFonts w:cs="Calibri"/>
          <w:b/>
          <w:strike/>
          <w:sz w:val="27"/>
          <w:szCs w:val="27"/>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670E8F">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Pomůcky</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670E8F">
            <w:pPr>
              <w:suppressAutoHyphens/>
              <w:spacing w:after="120" w:line="240" w:lineRule="auto"/>
              <w:jc w:val="right"/>
              <w:rPr>
                <w:strike/>
                <w:lang w:eastAsia="ar-SA"/>
              </w:rPr>
            </w:pPr>
            <w:r w:rsidRPr="005C4AF5">
              <w:rPr>
                <w:strike/>
                <w:sz w:val="18"/>
                <w:szCs w:val="18"/>
                <w:lang w:eastAsia="ar-SA"/>
              </w:rPr>
              <w:t>Stupeň PO</w:t>
            </w: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670E8F">
        <w:trPr>
          <w:trHeight w:val="196"/>
        </w:trPr>
        <w:tc>
          <w:tcPr>
            <w:tcW w:w="5245" w:type="dxa"/>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 xml:space="preserve">Kompenzační pomůcky </w:t>
            </w:r>
            <w:r w:rsidRPr="005C4AF5">
              <w:rPr>
                <w:strike/>
                <w:sz w:val="20"/>
                <w:lang w:eastAsia="ar-SA"/>
              </w:rPr>
              <w:t>(uveďte také období užívání pomůcky a případné investiční a neinvestiční náklady)</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Forma pořízení</w:t>
            </w:r>
            <w:r w:rsidRPr="005C4AF5">
              <w:rPr>
                <w:rStyle w:val="FootnoteReference"/>
                <w:b/>
                <w:strike/>
                <w:sz w:val="16"/>
                <w:szCs w:val="16"/>
                <w:lang w:eastAsia="ar-SA"/>
              </w:rPr>
              <w:footnoteReference w:customMarkFollows="1" w:id="17"/>
              <w:t>3</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454"/>
        </w:trPr>
        <w:tc>
          <w:tcPr>
            <w:tcW w:w="5245" w:type="dxa"/>
            <w:tcBorders>
              <w:left w:val="nil"/>
              <w:bottom w:val="nil"/>
              <w:right w:val="nil"/>
            </w:tcBorders>
            <w:vAlign w:val="bottom"/>
          </w:tcPr>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r w:rsidRPr="005C4AF5">
              <w:rPr>
                <w:strike/>
                <w:sz w:val="20"/>
                <w:lang w:eastAsia="ar-SA"/>
              </w:rPr>
              <w:t>……………………………………………………………………………………………….</w:t>
            </w:r>
          </w:p>
        </w:tc>
        <w:tc>
          <w:tcPr>
            <w:tcW w:w="850"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851"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2126"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670E8F">
        <w:trPr>
          <w:trHeight w:val="196"/>
        </w:trPr>
        <w:tc>
          <w:tcPr>
            <w:tcW w:w="5245" w:type="dxa"/>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 xml:space="preserve">Speciální učebnice a pomůcky </w:t>
            </w:r>
            <w:r w:rsidRPr="005C4AF5">
              <w:rPr>
                <w:strike/>
                <w:sz w:val="20"/>
                <w:lang w:eastAsia="ar-SA"/>
              </w:rPr>
              <w:t>(uveďte také období užívání pomůcky a případné investiční a neinvestiční náklady)</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Forma pořízení</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454"/>
        </w:trPr>
        <w:tc>
          <w:tcPr>
            <w:tcW w:w="5245" w:type="dxa"/>
            <w:tcBorders>
              <w:left w:val="nil"/>
              <w:bottom w:val="nil"/>
              <w:right w:val="nil"/>
            </w:tcBorders>
            <w:vAlign w:val="bottom"/>
          </w:tcPr>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r w:rsidRPr="005C4AF5">
              <w:rPr>
                <w:strike/>
                <w:sz w:val="20"/>
                <w:lang w:eastAsia="ar-SA"/>
              </w:rPr>
              <w:t>……………………………………………………………………………………………….</w:t>
            </w:r>
          </w:p>
        </w:tc>
        <w:tc>
          <w:tcPr>
            <w:tcW w:w="850"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851"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2126"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r>
    </w:tbl>
    <w:p w:rsidR="00D83215" w:rsidRPr="009E2A50" w:rsidRDefault="00D83215" w:rsidP="007B2E03">
      <w:pPr>
        <w:suppressAutoHyphens/>
        <w:spacing w:after="120" w:line="240" w:lineRule="auto"/>
        <w:rPr>
          <w:rFonts w:ascii="Arial" w:hAnsi="Arial"/>
          <w:strike/>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670E8F">
        <w:trPr>
          <w:trHeight w:val="196"/>
        </w:trPr>
        <w:tc>
          <w:tcPr>
            <w:tcW w:w="5245" w:type="dxa"/>
            <w:vAlign w:val="bottom"/>
          </w:tcPr>
          <w:p w:rsidR="00D83215" w:rsidRPr="005C4AF5" w:rsidRDefault="00D83215" w:rsidP="00670E8F">
            <w:pPr>
              <w:suppressAutoHyphens/>
              <w:spacing w:after="120" w:line="240" w:lineRule="auto"/>
              <w:rPr>
                <w:b/>
                <w:strike/>
                <w:szCs w:val="18"/>
                <w:lang w:eastAsia="ar-SA"/>
              </w:rPr>
            </w:pPr>
            <w:r w:rsidRPr="005C4AF5">
              <w:rPr>
                <w:b/>
                <w:strike/>
                <w:lang w:eastAsia="ar-SA"/>
              </w:rPr>
              <w:t xml:space="preserve">Softwarové a IT vybavení </w:t>
            </w:r>
            <w:r w:rsidRPr="005C4AF5">
              <w:rPr>
                <w:strike/>
                <w:sz w:val="20"/>
                <w:lang w:eastAsia="ar-SA"/>
              </w:rPr>
              <w:t>(uveďte také období užívání pomůcky a případné investiční a neinvestiční náklady)</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Stupeň</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Forma pořízení</w:t>
            </w:r>
          </w:p>
        </w:tc>
        <w:tc>
          <w:tcPr>
            <w:tcW w:w="2126" w:type="dxa"/>
            <w:vAlign w:val="bottom"/>
          </w:tcPr>
          <w:p w:rsidR="00D83215" w:rsidRPr="005C4AF5" w:rsidRDefault="00D83215" w:rsidP="00670E8F">
            <w:pPr>
              <w:suppressAutoHyphens/>
              <w:spacing w:after="120" w:line="240" w:lineRule="auto"/>
              <w:jc w:val="center"/>
              <w:rPr>
                <w:strike/>
                <w:sz w:val="16"/>
                <w:szCs w:val="16"/>
                <w:lang w:eastAsia="ar-SA"/>
              </w:rPr>
            </w:pPr>
            <w:r w:rsidRPr="005C4AF5">
              <w:rPr>
                <w:b/>
                <w:strike/>
                <w:sz w:val="16"/>
                <w:szCs w:val="16"/>
                <w:lang w:eastAsia="ar-SA"/>
              </w:rPr>
              <w:t>Kód NFN</w:t>
            </w:r>
          </w:p>
        </w:tc>
      </w:tr>
      <w:tr w:rsidR="00D83215" w:rsidRPr="005C4AF5" w:rsidTr="00670E8F">
        <w:trPr>
          <w:trHeight w:val="454"/>
        </w:trPr>
        <w:tc>
          <w:tcPr>
            <w:tcW w:w="5245" w:type="dxa"/>
            <w:tcBorders>
              <w:left w:val="nil"/>
              <w:bottom w:val="nil"/>
              <w:right w:val="nil"/>
            </w:tcBorders>
            <w:vAlign w:val="bottom"/>
          </w:tcPr>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p>
          <w:p w:rsidR="00D83215" w:rsidRPr="005C4AF5" w:rsidRDefault="00D83215" w:rsidP="00670E8F">
            <w:pPr>
              <w:suppressAutoHyphens/>
              <w:spacing w:after="120" w:line="240" w:lineRule="auto"/>
              <w:rPr>
                <w:strike/>
                <w:sz w:val="20"/>
                <w:lang w:eastAsia="ar-SA"/>
              </w:rPr>
            </w:pPr>
            <w:r w:rsidRPr="005C4AF5">
              <w:rPr>
                <w:strike/>
                <w:sz w:val="20"/>
                <w:lang w:eastAsia="ar-SA"/>
              </w:rPr>
              <w:t>……………………………………………………………………………………………….</w:t>
            </w:r>
          </w:p>
        </w:tc>
        <w:tc>
          <w:tcPr>
            <w:tcW w:w="850"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851"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c>
          <w:tcPr>
            <w:tcW w:w="2126" w:type="dxa"/>
            <w:tcBorders>
              <w:left w:val="nil"/>
              <w:bottom w:val="nil"/>
              <w:right w:val="nil"/>
            </w:tcBorders>
            <w:vAlign w:val="bottom"/>
          </w:tcPr>
          <w:p w:rsidR="00D83215" w:rsidRPr="005C4AF5" w:rsidRDefault="00D83215" w:rsidP="00670E8F">
            <w:pPr>
              <w:suppressAutoHyphens/>
              <w:spacing w:after="120" w:line="240" w:lineRule="auto"/>
              <w:jc w:val="center"/>
              <w:rPr>
                <w:strike/>
                <w:sz w:val="20"/>
                <w:lang w:eastAsia="ar-SA"/>
              </w:rPr>
            </w:pPr>
            <w:r w:rsidRPr="005C4AF5">
              <w:rPr>
                <w:strike/>
                <w:sz w:val="20"/>
                <w:lang w:eastAsia="ar-SA"/>
              </w:rPr>
              <w:t>………………………………..</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670E8F">
        <w:tc>
          <w:tcPr>
            <w:tcW w:w="9634" w:type="dxa"/>
            <w:shd w:val="clear" w:color="auto" w:fill="D9D9D9"/>
          </w:tcPr>
          <w:p w:rsidR="00D83215" w:rsidRPr="005C4AF5" w:rsidRDefault="00D83215" w:rsidP="00670E8F">
            <w:pPr>
              <w:tabs>
                <w:tab w:val="left" w:pos="9638"/>
              </w:tabs>
              <w:suppressAutoHyphens/>
              <w:spacing w:after="120" w:line="240" w:lineRule="auto"/>
              <w:jc w:val="both"/>
              <w:rPr>
                <w:rFonts w:cs="Arial"/>
                <w:strike/>
                <w:sz w:val="18"/>
                <w:szCs w:val="18"/>
                <w:lang w:eastAsia="ar-SA"/>
              </w:rPr>
            </w:pPr>
            <w:r w:rsidRPr="005C4AF5">
              <w:rPr>
                <w:rFonts w:cs="Arial"/>
                <w:b/>
                <w:strike/>
                <w:lang w:eastAsia="ar-SA"/>
              </w:rPr>
              <w:t xml:space="preserve">III. Podpůrná opatření jiného druhu </w:t>
            </w:r>
            <w:r w:rsidRPr="005C4AF5">
              <w:rPr>
                <w:rFonts w:cs="Arial"/>
                <w:strike/>
                <w:sz w:val="18"/>
                <w:szCs w:val="18"/>
                <w:lang w:eastAsia="ar-SA"/>
              </w:rPr>
              <w:t>(respektovat zdravotní stav, zátěžovou situaci v rodině či škole -  vztahové problémy, postavení ve třídě nebo v zájmovém kroužku; v jakých činnostech, jakým způsobem)</w:t>
            </w:r>
          </w:p>
        </w:tc>
      </w:tr>
    </w:tbl>
    <w:p w:rsidR="00D83215" w:rsidRPr="009E2A50" w:rsidRDefault="00D83215" w:rsidP="007B2E03">
      <w:pPr>
        <w:tabs>
          <w:tab w:val="left" w:pos="9638"/>
        </w:tabs>
        <w:suppressAutoHyphens/>
        <w:spacing w:after="120" w:line="240" w:lineRule="auto"/>
        <w:rPr>
          <w:rFonts w:cs="Arial"/>
          <w:strike/>
          <w:lang w:eastAsia="ar-SA"/>
        </w:rPr>
      </w:pPr>
    </w:p>
    <w:p w:rsidR="00D83215" w:rsidRPr="009E2A50" w:rsidRDefault="00D83215" w:rsidP="007B2E03">
      <w:pPr>
        <w:tabs>
          <w:tab w:val="left" w:pos="9638"/>
        </w:tabs>
        <w:suppressAutoHyphens/>
        <w:spacing w:after="120" w:line="240" w:lineRule="auto"/>
        <w:rPr>
          <w:rFonts w:cs="Arial"/>
          <w:strike/>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2410"/>
        <w:gridCol w:w="567"/>
        <w:gridCol w:w="1276"/>
        <w:gridCol w:w="2884"/>
      </w:tblGrid>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80" w:after="120" w:line="240" w:lineRule="auto"/>
              <w:jc w:val="right"/>
              <w:rPr>
                <w:rFonts w:cs="Calibri"/>
                <w:b/>
                <w:strike/>
                <w:lang w:eastAsia="ar-SA"/>
              </w:rPr>
            </w:pPr>
            <w:r w:rsidRPr="005C4AF5">
              <w:rPr>
                <w:rFonts w:cs="Calibri"/>
                <w:b/>
                <w:strike/>
                <w:lang w:eastAsia="ar-SA"/>
              </w:rPr>
              <w:t>Zpracoval</w:t>
            </w:r>
          </w:p>
          <w:p w:rsidR="00D83215" w:rsidRPr="005C4AF5" w:rsidRDefault="00D83215" w:rsidP="00670E8F">
            <w:pPr>
              <w:suppressAutoHyphens/>
              <w:spacing w:after="120" w:line="240" w:lineRule="auto"/>
              <w:jc w:val="right"/>
              <w:rPr>
                <w:rFonts w:cs="Calibri"/>
                <w:b/>
                <w:strike/>
                <w:lang w:eastAsia="ar-SA"/>
              </w:rPr>
            </w:pPr>
          </w:p>
        </w:tc>
        <w:tc>
          <w:tcPr>
            <w:tcW w:w="2410" w:type="dxa"/>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c>
          <w:tcPr>
            <w:tcW w:w="1843" w:type="dxa"/>
            <w:gridSpan w:val="2"/>
            <w:tcBorders>
              <w:top w:val="nil"/>
              <w:left w:val="nil"/>
              <w:bottom w:val="nil"/>
              <w:right w:val="nil"/>
            </w:tcBorders>
          </w:tcPr>
          <w:p w:rsidR="00D83215" w:rsidRPr="005C4AF5" w:rsidRDefault="00D83215" w:rsidP="00670E8F">
            <w:pPr>
              <w:suppressAutoHyphens/>
              <w:spacing w:after="120" w:line="240" w:lineRule="auto"/>
              <w:jc w:val="right"/>
              <w:rPr>
                <w:rFonts w:cs="Calibri"/>
                <w:b/>
                <w:strike/>
                <w:lang w:eastAsia="ar-SA"/>
              </w:rPr>
            </w:pPr>
            <w:r w:rsidRPr="005C4AF5">
              <w:rPr>
                <w:rFonts w:cs="Calibri"/>
                <w:b/>
                <w:strike/>
                <w:lang w:eastAsia="ar-SA"/>
              </w:rPr>
              <w:t>Vedoucí pracoviště</w:t>
            </w:r>
          </w:p>
          <w:p w:rsidR="00D83215" w:rsidRPr="005C4AF5" w:rsidRDefault="00D83215" w:rsidP="00670E8F">
            <w:pPr>
              <w:suppressAutoHyphens/>
              <w:spacing w:after="120" w:line="240" w:lineRule="auto"/>
              <w:jc w:val="right"/>
              <w:rPr>
                <w:rFonts w:cs="Calibri"/>
                <w:strike/>
                <w:lang w:eastAsia="ar-SA"/>
              </w:rPr>
            </w:pPr>
            <w:r w:rsidRPr="005C4AF5">
              <w:rPr>
                <w:rFonts w:cs="Calibri"/>
                <w:b/>
                <w:strike/>
                <w:lang w:eastAsia="ar-SA"/>
              </w:rPr>
              <w:t>(jméno a podpis)</w:t>
            </w:r>
          </w:p>
        </w:tc>
        <w:tc>
          <w:tcPr>
            <w:tcW w:w="2884" w:type="dxa"/>
            <w:tcBorders>
              <w:top w:val="nil"/>
              <w:left w:val="nil"/>
              <w:bottom w:val="nil"/>
              <w:right w:val="nil"/>
            </w:tcBorders>
          </w:tcPr>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p w:rsidR="00D83215" w:rsidRPr="005C4AF5" w:rsidRDefault="00D83215" w:rsidP="00670E8F">
            <w:pPr>
              <w:suppressAutoHyphens/>
              <w:spacing w:before="180" w:after="120" w:line="240" w:lineRule="auto"/>
              <w:rPr>
                <w:rFonts w:cs="Calibri"/>
                <w:strike/>
                <w:lang w:eastAsia="ar-SA"/>
              </w:rPr>
            </w:pPr>
            <w:r w:rsidRPr="005C4AF5">
              <w:rPr>
                <w:rFonts w:cs="Calibri"/>
                <w:strike/>
                <w:lang w:eastAsia="ar-SA"/>
              </w:rPr>
              <w:t>.............................................</w:t>
            </w:r>
          </w:p>
        </w:tc>
      </w:tr>
      <w:tr w:rsidR="00D83215" w:rsidRPr="005C4AF5" w:rsidTr="00670E8F">
        <w:tc>
          <w:tcPr>
            <w:tcW w:w="2376" w:type="dxa"/>
            <w:tcBorders>
              <w:top w:val="nil"/>
              <w:left w:val="nil"/>
              <w:bottom w:val="nil"/>
              <w:right w:val="nil"/>
            </w:tcBorders>
          </w:tcPr>
          <w:p w:rsidR="00D83215" w:rsidRPr="005C4AF5" w:rsidRDefault="00D83215" w:rsidP="00670E8F">
            <w:pPr>
              <w:suppressAutoHyphens/>
              <w:spacing w:before="100" w:beforeAutospacing="1" w:after="120" w:line="240" w:lineRule="auto"/>
              <w:jc w:val="right"/>
              <w:rPr>
                <w:rFonts w:cs="Calibri"/>
                <w:b/>
                <w:strike/>
                <w:lang w:eastAsia="ar-SA"/>
              </w:rPr>
            </w:pPr>
            <w:r w:rsidRPr="005C4AF5">
              <w:rPr>
                <w:rFonts w:cs="Calibri"/>
                <w:b/>
                <w:strike/>
                <w:lang w:eastAsia="ar-SA"/>
              </w:rPr>
              <w:t>Adresa a název pracoviště vystavujícího doporučení</w:t>
            </w:r>
          </w:p>
        </w:tc>
        <w:tc>
          <w:tcPr>
            <w:tcW w:w="2977" w:type="dxa"/>
            <w:gridSpan w:val="2"/>
            <w:tcBorders>
              <w:top w:val="nil"/>
              <w:left w:val="nil"/>
              <w:bottom w:val="nil"/>
              <w:right w:val="nil"/>
            </w:tcBorders>
          </w:tcPr>
          <w:p w:rsidR="00D83215" w:rsidRPr="005C4AF5" w:rsidRDefault="00D83215" w:rsidP="00670E8F">
            <w:pPr>
              <w:suppressAutoHyphens/>
              <w:spacing w:after="120" w:line="240" w:lineRule="auto"/>
              <w:rPr>
                <w:rFonts w:cs="Calibri"/>
                <w:b/>
                <w:strike/>
                <w:lang w:eastAsia="ar-SA"/>
              </w:rPr>
            </w:pPr>
          </w:p>
          <w:p w:rsidR="00D83215" w:rsidRPr="005C4AF5" w:rsidRDefault="00D83215" w:rsidP="00670E8F">
            <w:pPr>
              <w:suppressAutoHyphens/>
              <w:spacing w:after="120" w:line="240" w:lineRule="auto"/>
              <w:rPr>
                <w:rFonts w:cs="Calibri"/>
                <w:b/>
                <w:strike/>
                <w:lang w:eastAsia="ar-SA"/>
              </w:rPr>
            </w:pPr>
          </w:p>
          <w:p w:rsidR="00D83215" w:rsidRPr="005C4AF5" w:rsidRDefault="00D83215" w:rsidP="00670E8F">
            <w:pPr>
              <w:suppressAutoHyphens/>
              <w:spacing w:after="120" w:line="240" w:lineRule="auto"/>
              <w:rPr>
                <w:rFonts w:cs="Calibri"/>
                <w:b/>
                <w:strike/>
                <w:lang w:eastAsia="ar-SA"/>
              </w:rPr>
            </w:pPr>
          </w:p>
        </w:tc>
        <w:tc>
          <w:tcPr>
            <w:tcW w:w="1276" w:type="dxa"/>
            <w:tcBorders>
              <w:top w:val="nil"/>
              <w:left w:val="nil"/>
              <w:bottom w:val="nil"/>
              <w:right w:val="nil"/>
            </w:tcBorders>
          </w:tcPr>
          <w:p w:rsidR="00D83215" w:rsidRPr="005C4AF5" w:rsidRDefault="00D83215" w:rsidP="00670E8F">
            <w:pPr>
              <w:suppressAutoHyphens/>
              <w:spacing w:after="120" w:line="240" w:lineRule="auto"/>
              <w:jc w:val="right"/>
              <w:rPr>
                <w:rFonts w:cs="Calibri"/>
                <w:b/>
                <w:strike/>
                <w:lang w:eastAsia="ar-SA"/>
              </w:rPr>
            </w:pPr>
            <w:r w:rsidRPr="005C4AF5">
              <w:rPr>
                <w:rFonts w:cs="Calibri"/>
                <w:b/>
                <w:strike/>
                <w:lang w:eastAsia="ar-SA"/>
              </w:rPr>
              <w:t>Razítko</w:t>
            </w:r>
          </w:p>
          <w:p w:rsidR="00D83215" w:rsidRPr="005C4AF5" w:rsidRDefault="00D83215" w:rsidP="00670E8F">
            <w:pPr>
              <w:suppressAutoHyphens/>
              <w:spacing w:after="120" w:line="240" w:lineRule="auto"/>
              <w:jc w:val="right"/>
              <w:rPr>
                <w:rFonts w:cs="Calibri"/>
                <w:b/>
                <w:strike/>
                <w:lang w:eastAsia="ar-SA"/>
              </w:rPr>
            </w:pPr>
          </w:p>
          <w:p w:rsidR="00D83215" w:rsidRPr="005C4AF5" w:rsidRDefault="00D83215" w:rsidP="00670E8F">
            <w:pPr>
              <w:suppressAutoHyphens/>
              <w:spacing w:after="120" w:line="240" w:lineRule="auto"/>
              <w:jc w:val="right"/>
              <w:rPr>
                <w:rFonts w:cs="Calibri"/>
                <w:b/>
                <w:strike/>
                <w:lang w:eastAsia="ar-SA"/>
              </w:rPr>
            </w:pPr>
          </w:p>
          <w:p w:rsidR="00D83215" w:rsidRPr="005C4AF5" w:rsidRDefault="00D83215" w:rsidP="00670E8F">
            <w:pPr>
              <w:suppressAutoHyphens/>
              <w:spacing w:after="120" w:line="240" w:lineRule="auto"/>
              <w:jc w:val="right"/>
              <w:rPr>
                <w:rFonts w:cs="Calibri"/>
                <w:b/>
                <w:strike/>
                <w:lang w:eastAsia="ar-SA"/>
              </w:rPr>
            </w:pPr>
            <w:r w:rsidRPr="005C4AF5">
              <w:rPr>
                <w:rFonts w:cs="Calibri"/>
                <w:b/>
                <w:strike/>
                <w:lang w:eastAsia="ar-SA"/>
              </w:rPr>
              <w:t>Datum</w:t>
            </w:r>
          </w:p>
        </w:tc>
        <w:tc>
          <w:tcPr>
            <w:tcW w:w="2884" w:type="dxa"/>
            <w:tcBorders>
              <w:top w:val="nil"/>
              <w:left w:val="nil"/>
              <w:bottom w:val="nil"/>
              <w:right w:val="nil"/>
            </w:tcBorders>
          </w:tcPr>
          <w:p w:rsidR="00D83215" w:rsidRPr="005C4AF5" w:rsidRDefault="00D83215" w:rsidP="00670E8F">
            <w:pPr>
              <w:suppressAutoHyphens/>
              <w:spacing w:after="120" w:line="240" w:lineRule="auto"/>
              <w:rPr>
                <w:rFonts w:cs="Calibri"/>
                <w:b/>
                <w:strike/>
                <w:lang w:eastAsia="ar-SA"/>
              </w:rPr>
            </w:pPr>
          </w:p>
          <w:p w:rsidR="00D83215" w:rsidRPr="005C4AF5" w:rsidRDefault="00D83215" w:rsidP="00670E8F">
            <w:pPr>
              <w:suppressAutoHyphens/>
              <w:spacing w:after="120" w:line="240" w:lineRule="auto"/>
              <w:rPr>
                <w:rFonts w:ascii="Arial" w:hAnsi="Arial"/>
                <w:strike/>
                <w:lang w:eastAsia="ar-SA"/>
              </w:rPr>
            </w:pPr>
          </w:p>
          <w:p w:rsidR="00D83215" w:rsidRPr="005C4AF5" w:rsidRDefault="00D83215" w:rsidP="00670E8F">
            <w:pPr>
              <w:suppressAutoHyphens/>
              <w:spacing w:after="120" w:line="240" w:lineRule="auto"/>
              <w:rPr>
                <w:rFonts w:ascii="Arial" w:hAnsi="Arial"/>
                <w:strike/>
                <w:lang w:eastAsia="ar-SA"/>
              </w:rPr>
            </w:pPr>
          </w:p>
          <w:p w:rsidR="00D83215" w:rsidRPr="005C4AF5" w:rsidRDefault="00D83215" w:rsidP="00670E8F">
            <w:pPr>
              <w:suppressAutoHyphens/>
              <w:spacing w:after="120" w:line="240" w:lineRule="auto"/>
              <w:rPr>
                <w:rFonts w:ascii="Arial" w:hAnsi="Arial"/>
                <w:strike/>
                <w:lang w:eastAsia="ar-SA"/>
              </w:rPr>
            </w:pPr>
            <w:r w:rsidRPr="005C4AF5">
              <w:rPr>
                <w:strike/>
                <w:lang w:eastAsia="ar-SA"/>
              </w:rPr>
              <w:t>...........................................</w:t>
            </w:r>
          </w:p>
        </w:tc>
      </w:tr>
    </w:tbl>
    <w:p w:rsidR="00D83215" w:rsidRPr="009E2A50" w:rsidRDefault="00D83215" w:rsidP="007B2E03">
      <w:pPr>
        <w:tabs>
          <w:tab w:val="left" w:pos="9638"/>
        </w:tabs>
        <w:suppressAutoHyphens/>
        <w:spacing w:after="120" w:line="240" w:lineRule="auto"/>
        <w:rPr>
          <w:rFonts w:cs="Arial"/>
          <w:strike/>
          <w:lang w:eastAsia="ar-SA"/>
        </w:rPr>
      </w:pPr>
    </w:p>
    <w:p w:rsidR="00D83215" w:rsidRPr="009E2A50" w:rsidRDefault="00D83215" w:rsidP="007B2E03">
      <w:pPr>
        <w:tabs>
          <w:tab w:val="left" w:pos="9638"/>
        </w:tabs>
        <w:suppressAutoHyphens/>
        <w:spacing w:after="120" w:line="240" w:lineRule="auto"/>
        <w:jc w:val="both"/>
        <w:rPr>
          <w:rFonts w:cs="Arial"/>
          <w:strike/>
          <w:lang w:eastAsia="ar-SA"/>
        </w:rPr>
      </w:pPr>
      <w:r w:rsidRPr="009E2A50">
        <w:rPr>
          <w:rFonts w:cs="Arial"/>
          <w:b/>
          <w:strike/>
          <w:u w:val="single"/>
          <w:lang w:eastAsia="ar-SA"/>
        </w:rPr>
        <w:t>Poučení</w:t>
      </w:r>
      <w:r w:rsidRPr="009E2A50">
        <w:rPr>
          <w:rFonts w:cs="Arial"/>
          <w:b/>
          <w:strike/>
          <w:lang w:eastAsia="ar-SA"/>
        </w:rPr>
        <w:t>: Zletilý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D83215" w:rsidRPr="009E2A50" w:rsidRDefault="00D83215" w:rsidP="007B2E03">
      <w:pPr>
        <w:tabs>
          <w:tab w:val="left" w:pos="9638"/>
        </w:tabs>
        <w:suppressAutoHyphens/>
        <w:spacing w:after="120" w:line="240" w:lineRule="auto"/>
        <w:rPr>
          <w:rFonts w:cs="Arial"/>
          <w:strike/>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670E8F">
        <w:tc>
          <w:tcPr>
            <w:tcW w:w="9634" w:type="dxa"/>
            <w:gridSpan w:val="2"/>
            <w:shd w:val="clear" w:color="auto" w:fill="D9D9D9"/>
          </w:tcPr>
          <w:p w:rsidR="00D83215" w:rsidRPr="005C4AF5" w:rsidRDefault="00D83215" w:rsidP="00670E8F">
            <w:pPr>
              <w:tabs>
                <w:tab w:val="left" w:pos="9638"/>
              </w:tabs>
              <w:suppressAutoHyphens/>
              <w:spacing w:after="120" w:line="240" w:lineRule="auto"/>
              <w:rPr>
                <w:rFonts w:cs="Arial"/>
                <w:strike/>
                <w:lang w:eastAsia="ar-SA"/>
              </w:rPr>
            </w:pPr>
            <w:r w:rsidRPr="005C4AF5">
              <w:rPr>
                <w:rFonts w:cs="Arial"/>
                <w:b/>
                <w:strike/>
                <w:lang w:eastAsia="ar-SA"/>
              </w:rPr>
              <w:t>IV. Převzetí</w:t>
            </w:r>
          </w:p>
        </w:tc>
      </w:tr>
      <w:tr w:rsidR="00D83215" w:rsidRPr="005C4AF5" w:rsidTr="00670E8F">
        <w:tc>
          <w:tcPr>
            <w:tcW w:w="2943" w:type="dxa"/>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Datum</w:t>
            </w:r>
          </w:p>
        </w:tc>
        <w:tc>
          <w:tcPr>
            <w:tcW w:w="6691" w:type="dxa"/>
          </w:tcPr>
          <w:p w:rsidR="00D83215" w:rsidRPr="005C4AF5" w:rsidRDefault="00D83215" w:rsidP="00670E8F">
            <w:pPr>
              <w:tabs>
                <w:tab w:val="left" w:pos="9638"/>
              </w:tabs>
              <w:suppressAutoHyphens/>
              <w:spacing w:after="120" w:line="240" w:lineRule="auto"/>
              <w:rPr>
                <w:rFonts w:cs="Calibri"/>
                <w:b/>
                <w:strike/>
                <w:lang w:eastAsia="ar-SA"/>
              </w:rPr>
            </w:pPr>
            <w:r w:rsidRPr="005C4AF5">
              <w:rPr>
                <w:rFonts w:cs="Calibri"/>
                <w:b/>
                <w:strike/>
                <w:lang w:eastAsia="ar-SA"/>
              </w:rPr>
              <w:t>Podpis zletilého žáka nebo zákonného zástupce</w:t>
            </w:r>
          </w:p>
        </w:tc>
      </w:tr>
    </w:tbl>
    <w:p w:rsidR="00D83215" w:rsidRPr="009E2A50" w:rsidRDefault="00D83215" w:rsidP="007B2E03">
      <w:pPr>
        <w:tabs>
          <w:tab w:val="left" w:pos="9638"/>
        </w:tabs>
        <w:suppressAutoHyphens/>
        <w:spacing w:after="120" w:line="240" w:lineRule="auto"/>
        <w:rPr>
          <w:rFonts w:cs="Arial"/>
          <w:strike/>
          <w:lang w:eastAsia="ar-SA"/>
        </w:rPr>
      </w:pPr>
    </w:p>
    <w:p w:rsidR="00D83215" w:rsidRPr="009E2A50" w:rsidRDefault="00D83215" w:rsidP="007B2E03">
      <w:pPr>
        <w:tabs>
          <w:tab w:val="left" w:pos="9638"/>
        </w:tabs>
        <w:suppressAutoHyphens/>
        <w:spacing w:after="120" w:line="240" w:lineRule="auto"/>
        <w:rPr>
          <w:rFonts w:cs="Arial"/>
          <w:strike/>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670E8F">
        <w:tc>
          <w:tcPr>
            <w:tcW w:w="9634" w:type="dxa"/>
            <w:shd w:val="clear" w:color="auto" w:fill="D9D9D9"/>
          </w:tcPr>
          <w:p w:rsidR="00D83215" w:rsidRPr="005C4AF5" w:rsidRDefault="00D83215" w:rsidP="00670E8F">
            <w:pPr>
              <w:tabs>
                <w:tab w:val="left" w:pos="9638"/>
              </w:tabs>
              <w:suppressAutoHyphens/>
              <w:spacing w:after="120" w:line="240" w:lineRule="auto"/>
              <w:jc w:val="both"/>
              <w:rPr>
                <w:rFonts w:cs="Arial"/>
                <w:b/>
                <w:strike/>
                <w:lang w:eastAsia="ar-SA"/>
              </w:rPr>
            </w:pPr>
            <w:r w:rsidRPr="005C4AF5">
              <w:rPr>
                <w:rFonts w:cs="Arial"/>
                <w:b/>
                <w:strike/>
                <w:lang w:eastAsia="ar-SA"/>
              </w:rPr>
              <w:t>V. Informovaný souhlas zákonného zástupce nebo zletilého žáka s poskytováním doporučených podpůrných opatření</w:t>
            </w:r>
          </w:p>
        </w:tc>
      </w:tr>
    </w:tbl>
    <w:p w:rsidR="00D83215" w:rsidRPr="009E2A50" w:rsidRDefault="00D83215" w:rsidP="007B2E03">
      <w:pPr>
        <w:suppressAutoHyphens/>
        <w:spacing w:after="120" w:line="240" w:lineRule="auto"/>
        <w:rPr>
          <w:rFonts w:cs="Calibri"/>
          <w:strike/>
          <w:lang w:eastAsia="ar-SA"/>
        </w:rPr>
      </w:pP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Prohlašuji, že</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a) výslovně souhlasím s poskytováním v doporučení uvedených podpůrných opatření,</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 xml:space="preserve">b) byl/a jsem informován/a o důsledcích, které vyplývají z poskytování podpůrného opatření, zejména o změnách ve vzdělávání v souvislosti s poskytováním podpůrného opatření, </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 xml:space="preserve">c) byl/a jsem informován/a o organizačních změnách, které v souvislosti s poskytováním podpůrných opatření mohou nastat, a </w:t>
      </w:r>
    </w:p>
    <w:p w:rsidR="00D83215" w:rsidRPr="009E2A50" w:rsidRDefault="00D83215" w:rsidP="007B2E03">
      <w:pPr>
        <w:suppressAutoHyphens/>
        <w:spacing w:after="120" w:line="240" w:lineRule="auto"/>
        <w:rPr>
          <w:rFonts w:cs="Calibri"/>
          <w:strike/>
          <w:lang w:eastAsia="ar-SA"/>
        </w:rPr>
      </w:pPr>
      <w:r w:rsidRPr="009E2A50">
        <w:rPr>
          <w:rFonts w:cs="Calibri"/>
          <w:strike/>
          <w:lang w:eastAsia="ar-SA"/>
        </w:rPr>
        <w:t>d) podpisem stvrzuji, že jsem informacím uvedeným v písmenech b) a c) porozuměl/a.</w:t>
      </w:r>
    </w:p>
    <w:p w:rsidR="00D83215" w:rsidRPr="009E2A50" w:rsidRDefault="00D83215" w:rsidP="007B2E03">
      <w:pPr>
        <w:suppressAutoHyphens/>
        <w:spacing w:after="120" w:line="240" w:lineRule="auto"/>
        <w:rPr>
          <w:rFonts w:ascii="Arial" w:hAnsi="Arial"/>
          <w:strike/>
          <w:sz w:val="24"/>
          <w:szCs w:val="20"/>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2"/>
        <w:gridCol w:w="850"/>
        <w:gridCol w:w="851"/>
        <w:gridCol w:w="2268"/>
      </w:tblGrid>
      <w:tr w:rsidR="00D83215" w:rsidRPr="005C4AF5" w:rsidTr="00670E8F">
        <w:trPr>
          <w:trHeight w:val="196"/>
        </w:trPr>
        <w:tc>
          <w:tcPr>
            <w:tcW w:w="5642" w:type="dxa"/>
            <w:vAlign w:val="bottom"/>
          </w:tcPr>
          <w:p w:rsidR="00D83215" w:rsidRPr="005C4AF5" w:rsidRDefault="00D83215" w:rsidP="00670E8F">
            <w:pPr>
              <w:suppressAutoHyphens/>
              <w:spacing w:after="120" w:line="240" w:lineRule="auto"/>
              <w:rPr>
                <w:b/>
                <w:strike/>
                <w:szCs w:val="18"/>
                <w:lang w:eastAsia="ar-SA"/>
              </w:rPr>
            </w:pPr>
            <w:r w:rsidRPr="005C4AF5">
              <w:rPr>
                <w:b/>
                <w:strike/>
                <w:szCs w:val="18"/>
                <w:lang w:eastAsia="ar-SA"/>
              </w:rPr>
              <w:t>Vyjádření informovaného souhlasu</w:t>
            </w:r>
          </w:p>
        </w:tc>
        <w:tc>
          <w:tcPr>
            <w:tcW w:w="850"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ANO</w:t>
            </w:r>
          </w:p>
        </w:tc>
        <w:tc>
          <w:tcPr>
            <w:tcW w:w="851"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NE</w:t>
            </w:r>
          </w:p>
        </w:tc>
        <w:tc>
          <w:tcPr>
            <w:tcW w:w="2268" w:type="dxa"/>
            <w:vAlign w:val="bottom"/>
          </w:tcPr>
          <w:p w:rsidR="00D83215" w:rsidRPr="005C4AF5" w:rsidRDefault="00D83215" w:rsidP="00670E8F">
            <w:pPr>
              <w:suppressAutoHyphens/>
              <w:spacing w:after="120" w:line="240" w:lineRule="auto"/>
              <w:jc w:val="center"/>
              <w:rPr>
                <w:b/>
                <w:strike/>
                <w:sz w:val="16"/>
                <w:szCs w:val="16"/>
                <w:lang w:eastAsia="ar-SA"/>
              </w:rPr>
            </w:pPr>
            <w:r w:rsidRPr="005C4AF5">
              <w:rPr>
                <w:b/>
                <w:strike/>
                <w:sz w:val="16"/>
                <w:szCs w:val="16"/>
                <w:lang w:eastAsia="ar-SA"/>
              </w:rPr>
              <w:t>S VÝHRADAMI</w:t>
            </w:r>
          </w:p>
        </w:tc>
      </w:tr>
    </w:tbl>
    <w:p w:rsidR="00D83215" w:rsidRPr="009E2A50" w:rsidRDefault="00D83215" w:rsidP="007B2E03">
      <w:pPr>
        <w:suppressAutoHyphens/>
        <w:spacing w:after="120" w:line="240" w:lineRule="auto"/>
        <w:rPr>
          <w:rFonts w:ascii="Arial" w:hAnsi="Arial"/>
          <w:strike/>
          <w:sz w:val="24"/>
          <w:szCs w:val="20"/>
          <w:lang w:eastAsia="ar-SA"/>
        </w:rPr>
      </w:pPr>
    </w:p>
    <w:p w:rsidR="00D83215" w:rsidRPr="009E2A50" w:rsidRDefault="00D83215" w:rsidP="007B2E03">
      <w:pPr>
        <w:suppressAutoHyphens/>
        <w:spacing w:after="120" w:line="240" w:lineRule="auto"/>
        <w:rPr>
          <w:rFonts w:ascii="Arial" w:hAnsi="Arial"/>
          <w:strike/>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670E8F">
        <w:trPr>
          <w:trHeight w:val="375"/>
        </w:trPr>
        <w:tc>
          <w:tcPr>
            <w:tcW w:w="2943" w:type="dxa"/>
          </w:tcPr>
          <w:p w:rsidR="00D83215" w:rsidRPr="005C4AF5" w:rsidRDefault="00D83215" w:rsidP="00670E8F">
            <w:pPr>
              <w:tabs>
                <w:tab w:val="left" w:pos="9638"/>
              </w:tabs>
              <w:suppressAutoHyphens/>
              <w:spacing w:after="120" w:line="240" w:lineRule="auto"/>
              <w:rPr>
                <w:rFonts w:cs="Arial"/>
                <w:b/>
                <w:strike/>
                <w:lang w:eastAsia="ar-SA"/>
              </w:rPr>
            </w:pPr>
            <w:r w:rsidRPr="005C4AF5">
              <w:rPr>
                <w:rFonts w:cs="Arial"/>
                <w:b/>
                <w:strike/>
                <w:lang w:eastAsia="ar-SA"/>
              </w:rPr>
              <w:t>Datum</w:t>
            </w:r>
          </w:p>
        </w:tc>
        <w:tc>
          <w:tcPr>
            <w:tcW w:w="6691" w:type="dxa"/>
          </w:tcPr>
          <w:p w:rsidR="00D83215" w:rsidRPr="005C4AF5" w:rsidRDefault="00D83215" w:rsidP="00670E8F">
            <w:pPr>
              <w:tabs>
                <w:tab w:val="left" w:pos="9638"/>
              </w:tabs>
              <w:suppressAutoHyphens/>
              <w:spacing w:after="120" w:line="240" w:lineRule="auto"/>
              <w:rPr>
                <w:rFonts w:cs="Arial"/>
                <w:b/>
                <w:strike/>
                <w:lang w:eastAsia="ar-SA"/>
              </w:rPr>
            </w:pPr>
            <w:r w:rsidRPr="005C4AF5">
              <w:rPr>
                <w:rFonts w:cs="Arial"/>
                <w:b/>
                <w:strike/>
                <w:lang w:eastAsia="ar-SA"/>
              </w:rPr>
              <w:t>Podpis zletilého žáka nebo zákonného zástupce:</w:t>
            </w:r>
          </w:p>
        </w:tc>
      </w:tr>
    </w:tbl>
    <w:p w:rsidR="00D83215" w:rsidRPr="009E2A50" w:rsidRDefault="00D83215" w:rsidP="00E82D8A">
      <w:pPr>
        <w:keepLines/>
        <w:spacing w:after="120"/>
        <w:rPr>
          <w:rFonts w:ascii="Times New Roman" w:hAnsi="Times New Roman"/>
          <w:b/>
          <w:strike/>
          <w:szCs w:val="24"/>
          <w:lang w:eastAsia="cs-CZ"/>
        </w:rPr>
      </w:pPr>
    </w:p>
    <w:p w:rsidR="00D83215" w:rsidRPr="009E2A50" w:rsidRDefault="00D83215">
      <w:pPr>
        <w:rPr>
          <w:rFonts w:ascii="Times New Roman" w:hAnsi="Times New Roman"/>
          <w:b/>
          <w:strike/>
          <w:szCs w:val="24"/>
          <w:lang w:eastAsia="cs-CZ"/>
        </w:rPr>
      </w:pPr>
      <w:r w:rsidRPr="009E2A50">
        <w:rPr>
          <w:rFonts w:ascii="Times New Roman" w:hAnsi="Times New Roman"/>
          <w:b/>
          <w:strike/>
          <w:szCs w:val="24"/>
          <w:lang w:eastAsia="cs-CZ"/>
        </w:rPr>
        <w:br w:type="page"/>
      </w:r>
    </w:p>
    <w:p w:rsidR="00D83215" w:rsidRPr="00D766E5" w:rsidRDefault="00D83215" w:rsidP="009E2A50">
      <w:pPr>
        <w:numPr>
          <w:ilvl w:val="0"/>
          <w:numId w:val="60"/>
        </w:numPr>
        <w:suppressAutoHyphens/>
        <w:spacing w:after="120" w:line="240" w:lineRule="auto"/>
        <w:jc w:val="center"/>
        <w:rPr>
          <w:rFonts w:cs="Arial"/>
          <w:b/>
          <w:sz w:val="27"/>
          <w:szCs w:val="27"/>
          <w:lang w:eastAsia="ar-SA"/>
        </w:rPr>
      </w:pPr>
      <w:r w:rsidRPr="00D766E5">
        <w:rPr>
          <w:rFonts w:cs="Arial"/>
          <w:b/>
          <w:sz w:val="27"/>
          <w:szCs w:val="27"/>
          <w:lang w:eastAsia="ar-SA"/>
        </w:rPr>
        <w:t>Doporučení pro vzdělávání žáka se speciálními vzdělávacími potřebami ve škole</w:t>
      </w:r>
    </w:p>
    <w:p w:rsidR="00D83215" w:rsidRPr="009E2A50" w:rsidRDefault="00D83215" w:rsidP="004257C5">
      <w:pPr>
        <w:tabs>
          <w:tab w:val="left" w:pos="6540"/>
        </w:tabs>
        <w:suppressAutoHyphens/>
        <w:spacing w:after="120" w:line="240" w:lineRule="auto"/>
        <w:rPr>
          <w:rFonts w:cs="Calibri"/>
          <w:b/>
          <w:sz w:val="27"/>
          <w:szCs w:val="27"/>
          <w:lang w:eastAsia="ar-SA"/>
        </w:rPr>
      </w:pPr>
      <w:r w:rsidRPr="009E2A50">
        <w:rPr>
          <w:rFonts w:cs="Calibri"/>
          <w:b/>
          <w:sz w:val="27"/>
          <w:szCs w:val="27"/>
          <w:lang w:eastAsia="ar-SA"/>
        </w:rPr>
        <w:t>Dítě/žák/student:</w:t>
      </w:r>
    </w:p>
    <w:p w:rsidR="00D83215" w:rsidRPr="00D766E5" w:rsidRDefault="00D83215" w:rsidP="004257C5">
      <w:pPr>
        <w:tabs>
          <w:tab w:val="left" w:pos="6540"/>
        </w:tabs>
        <w:suppressAutoHyphens/>
        <w:spacing w:after="120" w:line="240" w:lineRule="auto"/>
        <w:ind w:left="720"/>
        <w:rPr>
          <w:rFonts w:cs="Calibri"/>
          <w:b/>
          <w:sz w:val="10"/>
          <w:szCs w:val="10"/>
          <w:lang w:eastAsia="ar-SA"/>
        </w:rPr>
      </w:pPr>
    </w:p>
    <w:tbl>
      <w:tblPr>
        <w:tblW w:w="9356" w:type="dxa"/>
        <w:tblInd w:w="108" w:type="dxa"/>
        <w:tblLook w:val="00A0"/>
      </w:tblPr>
      <w:tblGrid>
        <w:gridCol w:w="2268"/>
        <w:gridCol w:w="7088"/>
      </w:tblGrid>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 xml:space="preserve">Jméno a příjmení </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Datum narození</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Bydliště</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Škola</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455B2A">
        <w:trPr>
          <w:trHeight w:val="418"/>
        </w:trPr>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Ročník</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1.    2.    3.    4.    5.    6.    7.    8.    9.    10.    ................................................</w:t>
            </w:r>
          </w:p>
        </w:tc>
      </w:tr>
    </w:tbl>
    <w:p w:rsidR="00D83215" w:rsidRPr="009E2A50" w:rsidRDefault="00D83215" w:rsidP="004257C5">
      <w:pPr>
        <w:tabs>
          <w:tab w:val="left" w:pos="6540"/>
        </w:tabs>
        <w:suppressAutoHyphens/>
        <w:spacing w:after="120" w:line="240" w:lineRule="auto"/>
        <w:rPr>
          <w:rFonts w:cs="Calibri"/>
          <w:b/>
          <w:sz w:val="27"/>
          <w:szCs w:val="27"/>
          <w:lang w:eastAsia="ar-SA"/>
        </w:rPr>
      </w:pPr>
    </w:p>
    <w:p w:rsidR="00D83215" w:rsidRPr="009E2A50" w:rsidRDefault="00D83215" w:rsidP="004257C5">
      <w:pPr>
        <w:tabs>
          <w:tab w:val="left" w:pos="6540"/>
        </w:tabs>
        <w:suppressAutoHyphens/>
        <w:spacing w:after="120" w:line="240" w:lineRule="auto"/>
        <w:rPr>
          <w:rFonts w:cs="Calibri"/>
          <w:b/>
          <w:sz w:val="27"/>
          <w:szCs w:val="27"/>
          <w:lang w:eastAsia="ar-SA"/>
        </w:rPr>
      </w:pPr>
      <w:r w:rsidRPr="009E2A50">
        <w:rPr>
          <w:rFonts w:cs="Calibri"/>
          <w:b/>
          <w:sz w:val="27"/>
          <w:szCs w:val="27"/>
          <w:lang w:eastAsia="ar-SA"/>
        </w:rPr>
        <w:t>Souhrnné údaje k vyšetření a stanoveným PO:</w:t>
      </w:r>
    </w:p>
    <w:p w:rsidR="00D83215" w:rsidRPr="00D766E5" w:rsidRDefault="00D83215" w:rsidP="004257C5">
      <w:pPr>
        <w:tabs>
          <w:tab w:val="left" w:pos="6540"/>
        </w:tabs>
        <w:suppressAutoHyphens/>
        <w:spacing w:after="120" w:line="240" w:lineRule="auto"/>
        <w:rPr>
          <w:rFonts w:cs="Calibri"/>
          <w:b/>
          <w:sz w:val="10"/>
          <w:szCs w:val="10"/>
          <w:lang w:eastAsia="ar-SA"/>
        </w:rPr>
      </w:pPr>
    </w:p>
    <w:p w:rsidR="00D83215" w:rsidRPr="00D766E5" w:rsidRDefault="00D83215" w:rsidP="004257C5">
      <w:pPr>
        <w:tabs>
          <w:tab w:val="left" w:pos="6540"/>
        </w:tabs>
        <w:suppressAutoHyphens/>
        <w:spacing w:after="120" w:line="240" w:lineRule="auto"/>
        <w:rPr>
          <w:rFonts w:cs="Calibri"/>
          <w:b/>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1276"/>
        <w:gridCol w:w="709"/>
        <w:gridCol w:w="709"/>
        <w:gridCol w:w="1559"/>
        <w:gridCol w:w="709"/>
        <w:gridCol w:w="2126"/>
        <w:gridCol w:w="49"/>
      </w:tblGrid>
      <w:tr w:rsidR="00D83215" w:rsidRPr="005C4AF5" w:rsidTr="009E2A50">
        <w:tc>
          <w:tcPr>
            <w:tcW w:w="2376" w:type="dxa"/>
            <w:tcBorders>
              <w:top w:val="nil"/>
              <w:left w:val="nil"/>
              <w:bottom w:val="nil"/>
              <w:right w:val="nil"/>
            </w:tcBorders>
          </w:tcPr>
          <w:p w:rsidR="00D83215" w:rsidRPr="005C4AF5" w:rsidRDefault="00D83215" w:rsidP="00455B2A">
            <w:pPr>
              <w:suppressAutoHyphens/>
              <w:spacing w:before="120" w:after="120" w:line="240" w:lineRule="auto"/>
              <w:jc w:val="right"/>
              <w:rPr>
                <w:rFonts w:cs="Calibri"/>
                <w:b/>
                <w:lang w:eastAsia="ar-SA"/>
              </w:rPr>
            </w:pPr>
            <w:r w:rsidRPr="005C4AF5">
              <w:rPr>
                <w:rFonts w:cs="Calibri"/>
                <w:b/>
                <w:lang w:eastAsia="ar-SA"/>
              </w:rPr>
              <w:t>Převažující stupeň PO</w:t>
            </w:r>
          </w:p>
        </w:tc>
        <w:tc>
          <w:tcPr>
            <w:tcW w:w="2694" w:type="dxa"/>
            <w:gridSpan w:val="3"/>
            <w:tcBorders>
              <w:top w:val="nil"/>
              <w:left w:val="nil"/>
              <w:bottom w:val="nil"/>
              <w:right w:val="nil"/>
            </w:tcBorders>
          </w:tcPr>
          <w:p w:rsidR="00D83215" w:rsidRPr="005C4AF5" w:rsidRDefault="00D83215" w:rsidP="00455B2A">
            <w:pPr>
              <w:suppressAutoHyphens/>
              <w:spacing w:before="120" w:after="120" w:line="240" w:lineRule="auto"/>
              <w:rPr>
                <w:rFonts w:cs="Calibri"/>
                <w:b/>
                <w:lang w:eastAsia="ar-SA"/>
              </w:rPr>
            </w:pPr>
            <w:r w:rsidRPr="005C4AF5">
              <w:rPr>
                <w:rFonts w:cs="Arial"/>
                <w:b/>
                <w:lang w:eastAsia="ar-SA"/>
              </w:rPr>
              <w:t>2.</w:t>
            </w:r>
            <w:r w:rsidRPr="005C4AF5">
              <w:rPr>
                <w:rFonts w:cs="Calibri"/>
                <w:b/>
                <w:lang w:eastAsia="ar-SA"/>
              </w:rPr>
              <w:t xml:space="preserve">    </w:t>
            </w:r>
            <w:r w:rsidRPr="005C4AF5">
              <w:rPr>
                <w:rFonts w:cs="Arial"/>
                <w:b/>
                <w:lang w:eastAsia="ar-SA"/>
              </w:rPr>
              <w:t>3.</w:t>
            </w:r>
            <w:r w:rsidRPr="005C4AF5">
              <w:rPr>
                <w:rFonts w:cs="Calibri"/>
                <w:b/>
                <w:lang w:eastAsia="ar-SA"/>
              </w:rPr>
              <w:t xml:space="preserve">    </w:t>
            </w:r>
            <w:r w:rsidRPr="005C4AF5">
              <w:rPr>
                <w:rFonts w:cs="Arial"/>
                <w:b/>
                <w:lang w:eastAsia="ar-SA"/>
              </w:rPr>
              <w:t>4.</w:t>
            </w:r>
            <w:r w:rsidRPr="005C4AF5">
              <w:rPr>
                <w:rFonts w:cs="Calibri"/>
                <w:b/>
                <w:lang w:eastAsia="ar-SA"/>
              </w:rPr>
              <w:t xml:space="preserve">    </w:t>
            </w:r>
            <w:r w:rsidRPr="005C4AF5">
              <w:rPr>
                <w:rFonts w:cs="Arial"/>
                <w:b/>
                <w:lang w:eastAsia="ar-SA"/>
              </w:rPr>
              <w:t xml:space="preserve">5.     </w:t>
            </w:r>
            <w:r w:rsidRPr="005C4AF5">
              <w:rPr>
                <w:rFonts w:cs="Calibri"/>
                <w:b/>
                <w:lang w:eastAsia="ar-SA"/>
              </w:rPr>
              <w:t xml:space="preserve">        </w:t>
            </w:r>
          </w:p>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1.    X</w:t>
            </w:r>
            <w:r w:rsidRPr="005C4AF5">
              <w:rPr>
                <w:rFonts w:cs="Arial"/>
                <w:b/>
                <w:lang w:eastAsia="ar-SA"/>
              </w:rPr>
              <w:t xml:space="preserve"> (stupeň neurčen)</w:t>
            </w:r>
          </w:p>
        </w:tc>
        <w:tc>
          <w:tcPr>
            <w:tcW w:w="1559" w:type="dxa"/>
            <w:tcBorders>
              <w:top w:val="nil"/>
              <w:left w:val="nil"/>
              <w:bottom w:val="nil"/>
              <w:right w:val="nil"/>
            </w:tcBorders>
          </w:tcPr>
          <w:p w:rsidR="00D83215" w:rsidRPr="005C4AF5" w:rsidRDefault="00D83215" w:rsidP="00455B2A">
            <w:pPr>
              <w:suppressAutoHyphens/>
              <w:spacing w:before="120" w:after="120" w:line="240" w:lineRule="auto"/>
              <w:jc w:val="center"/>
              <w:rPr>
                <w:rFonts w:cs="Calibri"/>
                <w:b/>
                <w:lang w:eastAsia="ar-SA"/>
              </w:rPr>
            </w:pPr>
            <w:r w:rsidRPr="005C4AF5">
              <w:rPr>
                <w:rFonts w:cs="Calibri"/>
                <w:b/>
                <w:lang w:eastAsia="ar-SA"/>
              </w:rPr>
              <w:t>Identifikátor znevýhodnění</w:t>
            </w:r>
          </w:p>
        </w:tc>
        <w:tc>
          <w:tcPr>
            <w:tcW w:w="2884" w:type="dxa"/>
            <w:gridSpan w:val="3"/>
            <w:tcBorders>
              <w:top w:val="nil"/>
              <w:left w:val="nil"/>
              <w:bottom w:val="nil"/>
              <w:right w:val="nil"/>
            </w:tcBorders>
          </w:tcPr>
          <w:p w:rsidR="00D83215" w:rsidRPr="005C4AF5" w:rsidRDefault="00D83215" w:rsidP="00455B2A">
            <w:pPr>
              <w:suppressAutoHyphens/>
              <w:spacing w:before="120" w:after="120" w:line="240" w:lineRule="auto"/>
              <w:rPr>
                <w:b/>
                <w:lang w:eastAsia="ar-SA"/>
              </w:rPr>
            </w:pPr>
          </w:p>
          <w:p w:rsidR="00D83215" w:rsidRPr="005C4AF5" w:rsidRDefault="00D83215" w:rsidP="00455B2A">
            <w:pPr>
              <w:suppressAutoHyphens/>
              <w:spacing w:before="120" w:after="120" w:line="240" w:lineRule="auto"/>
              <w:rPr>
                <w:rFonts w:ascii="Arial" w:hAnsi="Arial"/>
                <w:b/>
                <w:lang w:eastAsia="ar-SA"/>
              </w:rPr>
            </w:pPr>
            <w:r w:rsidRPr="005C4AF5">
              <w:rPr>
                <w:b/>
                <w:lang w:eastAsia="ar-SA"/>
              </w:rPr>
              <w:t>..........................................</w:t>
            </w:r>
          </w:p>
        </w:tc>
      </w:tr>
      <w:tr w:rsidR="00D83215" w:rsidRPr="005C4AF5" w:rsidTr="009E2A50">
        <w:tc>
          <w:tcPr>
            <w:tcW w:w="2376" w:type="dxa"/>
            <w:tcBorders>
              <w:top w:val="nil"/>
              <w:left w:val="nil"/>
              <w:bottom w:val="nil"/>
              <w:right w:val="nil"/>
            </w:tcBorders>
          </w:tcPr>
          <w:p w:rsidR="00D83215" w:rsidRPr="005C4AF5" w:rsidRDefault="00D83215" w:rsidP="00455B2A">
            <w:pPr>
              <w:suppressAutoHyphens/>
              <w:spacing w:before="60" w:after="120" w:line="240" w:lineRule="auto"/>
              <w:jc w:val="right"/>
              <w:rPr>
                <w:rFonts w:cs="Calibri"/>
                <w:b/>
                <w:lang w:eastAsia="ar-SA"/>
              </w:rPr>
            </w:pPr>
            <w:r w:rsidRPr="005C4AF5">
              <w:rPr>
                <w:rFonts w:cs="Calibri"/>
                <w:b/>
                <w:lang w:eastAsia="ar-SA"/>
              </w:rPr>
              <w:t>Návrh organizační formy vzdělávání</w:t>
            </w:r>
          </w:p>
        </w:tc>
        <w:tc>
          <w:tcPr>
            <w:tcW w:w="1276" w:type="dxa"/>
            <w:tcBorders>
              <w:top w:val="nil"/>
              <w:left w:val="nil"/>
              <w:bottom w:val="nil"/>
              <w:right w:val="nil"/>
            </w:tcBorders>
          </w:tcPr>
          <w:p w:rsidR="00D83215" w:rsidRPr="005C4AF5" w:rsidRDefault="00D83215" w:rsidP="00455B2A">
            <w:pPr>
              <w:suppressAutoHyphens/>
              <w:spacing w:before="60" w:after="120" w:line="240" w:lineRule="auto"/>
              <w:rPr>
                <w:rFonts w:cs="Calibri"/>
                <w:b/>
                <w:lang w:eastAsia="ar-SA"/>
              </w:rPr>
            </w:pPr>
            <w:r w:rsidRPr="005C4AF5">
              <w:rPr>
                <w:rFonts w:ascii="Arial" w:hAnsi="Arial" w:cs="Arial"/>
                <w:b/>
                <w:sz w:val="28"/>
                <w:lang w:eastAsia="ar-SA"/>
              </w:rPr>
              <w:t>□</w:t>
            </w:r>
            <w:r w:rsidRPr="005C4AF5">
              <w:rPr>
                <w:rFonts w:cs="Calibri"/>
                <w:b/>
                <w:lang w:eastAsia="ar-SA"/>
              </w:rPr>
              <w:t xml:space="preserve"> bez IVP    </w:t>
            </w:r>
          </w:p>
          <w:p w:rsidR="00D83215" w:rsidRPr="005C4AF5" w:rsidRDefault="00D83215" w:rsidP="00455B2A">
            <w:pPr>
              <w:suppressAutoHyphens/>
              <w:spacing w:before="60" w:after="120" w:line="240" w:lineRule="auto"/>
              <w:rPr>
                <w:rFonts w:cs="Calibri"/>
                <w:b/>
                <w:lang w:eastAsia="ar-SA"/>
              </w:rPr>
            </w:pPr>
            <w:r w:rsidRPr="005C4AF5">
              <w:rPr>
                <w:rFonts w:ascii="Arial" w:hAnsi="Arial" w:cs="Arial"/>
                <w:b/>
                <w:sz w:val="28"/>
                <w:lang w:eastAsia="ar-SA"/>
              </w:rPr>
              <w:t>□</w:t>
            </w:r>
            <w:r w:rsidRPr="005C4AF5">
              <w:rPr>
                <w:rFonts w:cs="Calibri"/>
                <w:b/>
                <w:lang w:eastAsia="ar-SA"/>
              </w:rPr>
              <w:t xml:space="preserve"> s IVP     </w:t>
            </w:r>
          </w:p>
          <w:p w:rsidR="00D83215" w:rsidRPr="005C4AF5" w:rsidRDefault="00D83215" w:rsidP="00455B2A">
            <w:pPr>
              <w:suppressAutoHyphens/>
              <w:spacing w:after="120" w:line="240" w:lineRule="auto"/>
              <w:rPr>
                <w:rFonts w:cs="Arial"/>
                <w:b/>
                <w:lang w:eastAsia="ar-SA"/>
              </w:rPr>
            </w:pPr>
          </w:p>
        </w:tc>
        <w:tc>
          <w:tcPr>
            <w:tcW w:w="5861" w:type="dxa"/>
            <w:gridSpan w:val="6"/>
            <w:tcBorders>
              <w:top w:val="nil"/>
              <w:left w:val="nil"/>
              <w:bottom w:val="nil"/>
              <w:right w:val="nil"/>
            </w:tcBorders>
            <w:vAlign w:val="center"/>
          </w:tcPr>
          <w:p w:rsidR="00D83215" w:rsidRPr="005C4AF5" w:rsidRDefault="00D83215" w:rsidP="00455B2A">
            <w:pPr>
              <w:suppressAutoHyphens/>
              <w:spacing w:before="60" w:after="120" w:line="240" w:lineRule="auto"/>
              <w:rPr>
                <w:rFonts w:cs="Calibri"/>
                <w:b/>
                <w:lang w:eastAsia="ar-SA"/>
              </w:rPr>
            </w:pPr>
            <w:r w:rsidRPr="005C4AF5">
              <w:rPr>
                <w:rFonts w:ascii="Arial" w:hAnsi="Arial" w:cs="Arial"/>
                <w:b/>
                <w:sz w:val="28"/>
                <w:lang w:eastAsia="ar-SA"/>
              </w:rPr>
              <w:t>□</w:t>
            </w:r>
            <w:r w:rsidRPr="005C4AF5">
              <w:rPr>
                <w:rFonts w:cs="Arial"/>
                <w:b/>
                <w:lang w:eastAsia="ar-SA"/>
              </w:rPr>
              <w:t xml:space="preserve"> </w:t>
            </w:r>
            <w:r w:rsidRPr="005C4AF5">
              <w:rPr>
                <w:rFonts w:cs="Calibri"/>
                <w:b/>
                <w:lang w:eastAsia="ar-SA"/>
              </w:rPr>
              <w:t xml:space="preserve">třída, oddělení, studijní skupina zřízená </w:t>
            </w:r>
            <w:r w:rsidRPr="005C4AF5">
              <w:rPr>
                <w:rFonts w:cs="Arial"/>
                <w:b/>
                <w:lang w:eastAsia="ar-SA"/>
              </w:rPr>
              <w:t xml:space="preserve">podle </w:t>
            </w:r>
            <w:r w:rsidRPr="005C4AF5">
              <w:rPr>
                <w:rFonts w:cs="Calibri"/>
                <w:b/>
                <w:lang w:eastAsia="ar-SA"/>
              </w:rPr>
              <w:t>§ 16 odst. 9 ŠZ</w:t>
            </w:r>
          </w:p>
          <w:p w:rsidR="00D83215" w:rsidRPr="005C4AF5" w:rsidRDefault="00D83215" w:rsidP="00455B2A">
            <w:pPr>
              <w:suppressAutoHyphens/>
              <w:spacing w:before="60" w:after="120" w:line="240" w:lineRule="auto"/>
              <w:rPr>
                <w:rFonts w:cs="Calibri"/>
                <w:b/>
                <w:lang w:eastAsia="ar-SA"/>
              </w:rPr>
            </w:pPr>
            <w:r w:rsidRPr="005C4AF5">
              <w:rPr>
                <w:rFonts w:ascii="Arial" w:hAnsi="Arial" w:cs="Arial"/>
                <w:b/>
                <w:sz w:val="28"/>
                <w:lang w:eastAsia="ar-SA"/>
              </w:rPr>
              <w:t>□</w:t>
            </w:r>
            <w:r w:rsidRPr="005C4AF5">
              <w:rPr>
                <w:rFonts w:cs="Calibri"/>
                <w:b/>
                <w:lang w:eastAsia="ar-SA"/>
              </w:rPr>
              <w:t xml:space="preserve"> zařazení do školy, třídy, oddělení, studijní skupiny, která vzdělává žáky podle §16 odst. 9 ŠZ </w:t>
            </w:r>
          </w:p>
          <w:p w:rsidR="00D83215" w:rsidRPr="005C4AF5" w:rsidRDefault="00D83215" w:rsidP="00455B2A">
            <w:pPr>
              <w:suppressAutoHyphens/>
              <w:spacing w:after="120" w:line="240" w:lineRule="auto"/>
              <w:rPr>
                <w:rFonts w:cs="Calibri"/>
                <w:b/>
                <w:lang w:eastAsia="ar-SA"/>
              </w:rPr>
            </w:pPr>
            <w:r w:rsidRPr="005C4AF5">
              <w:rPr>
                <w:rFonts w:cs="Calibri"/>
                <w:b/>
                <w:lang w:eastAsia="ar-SA"/>
              </w:rPr>
              <w:t xml:space="preserve">    (doložit žádost zákonného zástupce nebo zletilého žáka)</w:t>
            </w:r>
          </w:p>
        </w:tc>
      </w:tr>
      <w:tr w:rsidR="00D83215" w:rsidRPr="005C4AF5" w:rsidTr="009E2A50">
        <w:tc>
          <w:tcPr>
            <w:tcW w:w="2376" w:type="dxa"/>
            <w:tcBorders>
              <w:top w:val="nil"/>
              <w:left w:val="nil"/>
              <w:bottom w:val="nil"/>
              <w:right w:val="nil"/>
            </w:tcBorders>
          </w:tcPr>
          <w:p w:rsidR="00D83215" w:rsidRPr="005C4AF5" w:rsidRDefault="00D83215" w:rsidP="00455B2A">
            <w:pPr>
              <w:suppressAutoHyphens/>
              <w:spacing w:before="60" w:after="120" w:line="240" w:lineRule="auto"/>
              <w:jc w:val="right"/>
              <w:rPr>
                <w:rFonts w:cs="Calibri"/>
                <w:b/>
                <w:lang w:eastAsia="ar-SA"/>
              </w:rPr>
            </w:pPr>
          </w:p>
        </w:tc>
        <w:tc>
          <w:tcPr>
            <w:tcW w:w="7137" w:type="dxa"/>
            <w:gridSpan w:val="7"/>
            <w:tcBorders>
              <w:top w:val="nil"/>
              <w:left w:val="nil"/>
              <w:bottom w:val="nil"/>
              <w:right w:val="nil"/>
            </w:tcBorders>
          </w:tcPr>
          <w:p w:rsidR="00D83215" w:rsidRPr="005C4AF5" w:rsidRDefault="00D83215" w:rsidP="00455B2A">
            <w:pPr>
              <w:suppressAutoHyphens/>
              <w:spacing w:before="60" w:after="120" w:line="240" w:lineRule="auto"/>
              <w:rPr>
                <w:rFonts w:ascii="Arial" w:hAnsi="Arial" w:cs="Arial"/>
                <w:b/>
                <w:sz w:val="28"/>
                <w:lang w:eastAsia="ar-SA"/>
              </w:rPr>
            </w:pPr>
            <w:r w:rsidRPr="005C4AF5">
              <w:rPr>
                <w:rFonts w:ascii="Arial" w:hAnsi="Arial" w:cs="Arial"/>
                <w:b/>
                <w:sz w:val="28"/>
                <w:lang w:eastAsia="ar-SA"/>
              </w:rPr>
              <w:t>□</w:t>
            </w:r>
            <w:r w:rsidRPr="005C4AF5">
              <w:rPr>
                <w:rFonts w:cs="Calibri"/>
                <w:b/>
                <w:lang w:eastAsia="ar-SA"/>
              </w:rPr>
              <w:t xml:space="preserve"> vzdělávání v základní škole speciální podle RVP ZŠS díl 1</w:t>
            </w:r>
          </w:p>
        </w:tc>
      </w:tr>
      <w:tr w:rsidR="00D83215" w:rsidRPr="005C4AF5" w:rsidTr="009E2A50">
        <w:tc>
          <w:tcPr>
            <w:tcW w:w="2376" w:type="dxa"/>
            <w:tcBorders>
              <w:top w:val="nil"/>
              <w:left w:val="nil"/>
              <w:bottom w:val="nil"/>
              <w:right w:val="nil"/>
            </w:tcBorders>
          </w:tcPr>
          <w:p w:rsidR="00D83215" w:rsidRPr="005C4AF5" w:rsidRDefault="00D83215" w:rsidP="00455B2A">
            <w:pPr>
              <w:suppressAutoHyphens/>
              <w:spacing w:before="60" w:after="120" w:line="240" w:lineRule="auto"/>
              <w:jc w:val="right"/>
              <w:rPr>
                <w:rFonts w:cs="Calibri"/>
                <w:b/>
                <w:lang w:eastAsia="ar-SA"/>
              </w:rPr>
            </w:pPr>
          </w:p>
        </w:tc>
        <w:tc>
          <w:tcPr>
            <w:tcW w:w="7137" w:type="dxa"/>
            <w:gridSpan w:val="7"/>
            <w:tcBorders>
              <w:top w:val="nil"/>
              <w:left w:val="nil"/>
              <w:bottom w:val="nil"/>
              <w:right w:val="nil"/>
            </w:tcBorders>
          </w:tcPr>
          <w:p w:rsidR="00D83215" w:rsidRPr="005C4AF5" w:rsidRDefault="00D83215" w:rsidP="00455B2A">
            <w:pPr>
              <w:suppressAutoHyphens/>
              <w:spacing w:before="60" w:after="120" w:line="240" w:lineRule="auto"/>
              <w:rPr>
                <w:rFonts w:ascii="Arial" w:hAnsi="Arial" w:cs="Arial"/>
                <w:b/>
                <w:sz w:val="28"/>
                <w:lang w:eastAsia="ar-SA"/>
              </w:rPr>
            </w:pPr>
            <w:r w:rsidRPr="005C4AF5">
              <w:rPr>
                <w:rFonts w:ascii="Arial" w:hAnsi="Arial" w:cs="Arial"/>
                <w:b/>
                <w:sz w:val="28"/>
                <w:lang w:eastAsia="ar-SA"/>
              </w:rPr>
              <w:t>□</w:t>
            </w:r>
            <w:r w:rsidRPr="005C4AF5">
              <w:rPr>
                <w:rFonts w:cs="Calibri"/>
                <w:b/>
                <w:lang w:eastAsia="ar-SA"/>
              </w:rPr>
              <w:t xml:space="preserve"> vzdělávání v základní škole speciální podle RVP ZŠS díl 2</w:t>
            </w:r>
          </w:p>
        </w:tc>
      </w:tr>
      <w:tr w:rsidR="00D83215" w:rsidRPr="005C4AF5" w:rsidTr="009E2A50">
        <w:tc>
          <w:tcPr>
            <w:tcW w:w="2376" w:type="dxa"/>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Datum přijetí žádosti o poskytnutí poradenské pomoci</w:t>
            </w:r>
          </w:p>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Datum vyšetření v ŠPZ</w:t>
            </w:r>
          </w:p>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 xml:space="preserve"> </w:t>
            </w:r>
          </w:p>
        </w:tc>
        <w:tc>
          <w:tcPr>
            <w:tcW w:w="198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c>
          <w:tcPr>
            <w:tcW w:w="2977" w:type="dxa"/>
            <w:gridSpan w:val="3"/>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Datum konzultace se školou</w:t>
            </w:r>
          </w:p>
        </w:tc>
        <w:tc>
          <w:tcPr>
            <w:tcW w:w="217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9E2A50">
        <w:tc>
          <w:tcPr>
            <w:tcW w:w="2376" w:type="dxa"/>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Platnost doporučení do</w:t>
            </w:r>
          </w:p>
        </w:tc>
        <w:tc>
          <w:tcPr>
            <w:tcW w:w="198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c>
          <w:tcPr>
            <w:tcW w:w="2977" w:type="dxa"/>
            <w:gridSpan w:val="3"/>
            <w:tcBorders>
              <w:top w:val="nil"/>
              <w:left w:val="nil"/>
              <w:bottom w:val="nil"/>
              <w:right w:val="nil"/>
            </w:tcBorders>
            <w:vAlign w:val="center"/>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Termín nového posouzení speciálních vzdělávacích potřeb</w:t>
            </w:r>
          </w:p>
        </w:tc>
        <w:tc>
          <w:tcPr>
            <w:tcW w:w="217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9E2A50">
        <w:tc>
          <w:tcPr>
            <w:tcW w:w="2376" w:type="dxa"/>
            <w:tcBorders>
              <w:top w:val="nil"/>
              <w:left w:val="nil"/>
              <w:bottom w:val="nil"/>
              <w:right w:val="nil"/>
            </w:tcBorders>
          </w:tcPr>
          <w:p w:rsidR="00D83215" w:rsidRPr="005C4AF5" w:rsidRDefault="00D83215" w:rsidP="00455B2A">
            <w:pPr>
              <w:suppressAutoHyphens/>
              <w:spacing w:before="120" w:after="120" w:line="240" w:lineRule="auto"/>
              <w:jc w:val="right"/>
              <w:rPr>
                <w:rFonts w:cs="Calibri"/>
                <w:b/>
                <w:lang w:eastAsia="ar-SA"/>
              </w:rPr>
            </w:pPr>
            <w:r w:rsidRPr="005C4AF5">
              <w:rPr>
                <w:rFonts w:cs="Calibri"/>
                <w:b/>
                <w:lang w:eastAsia="ar-SA"/>
              </w:rPr>
              <w:t>Návrh zahájení poskytování podpůrných opatření</w:t>
            </w:r>
          </w:p>
        </w:tc>
        <w:tc>
          <w:tcPr>
            <w:tcW w:w="7137" w:type="dxa"/>
            <w:gridSpan w:val="7"/>
            <w:tcBorders>
              <w:top w:val="nil"/>
              <w:left w:val="nil"/>
              <w:bottom w:val="nil"/>
              <w:right w:val="nil"/>
            </w:tcBorders>
          </w:tcPr>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9E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464" w:type="dxa"/>
            <w:gridSpan w:val="7"/>
            <w:shd w:val="clear" w:color="auto" w:fill="D9D9D9"/>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I.  Závěry vyšetření žáka podstatné pro vzdělávání a pobyt žáka ve škole</w:t>
            </w:r>
            <w:r w:rsidRPr="005C4AF5">
              <w:rPr>
                <w:rFonts w:cs="Calibri"/>
                <w:b/>
                <w:sz w:val="18"/>
                <w:szCs w:val="18"/>
                <w:lang w:eastAsia="ar-SA"/>
              </w:rPr>
              <w:t xml:space="preserve"> </w:t>
            </w:r>
          </w:p>
        </w:tc>
      </w:tr>
    </w:tbl>
    <w:p w:rsidR="00D83215" w:rsidRPr="009E2A50" w:rsidRDefault="00D83215" w:rsidP="004257C5">
      <w:pPr>
        <w:suppressAutoHyphens/>
        <w:spacing w:after="120" w:line="240" w:lineRule="auto"/>
        <w:rPr>
          <w:rFonts w:cs="Calibri"/>
          <w:b/>
          <w:lang w:eastAsia="ar-SA"/>
        </w:rPr>
      </w:pPr>
    </w:p>
    <w:p w:rsidR="00D83215" w:rsidRPr="009E2A50" w:rsidRDefault="00D83215" w:rsidP="004257C5">
      <w:pPr>
        <w:suppressAutoHyphens/>
        <w:spacing w:after="120" w:line="240" w:lineRule="auto"/>
        <w:rPr>
          <w:rFonts w:cs="Calibri"/>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D83215" w:rsidRPr="005C4AF5" w:rsidTr="00455B2A">
        <w:tc>
          <w:tcPr>
            <w:tcW w:w="9464" w:type="dxa"/>
            <w:shd w:val="clear" w:color="auto" w:fill="D9D9D9"/>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II. Vyhodnocení Plánu pedagogické podpory (pokud byl poskytován)</w:t>
            </w:r>
          </w:p>
        </w:tc>
      </w:tr>
    </w:tbl>
    <w:p w:rsidR="00D83215" w:rsidRPr="009E2A50" w:rsidRDefault="00D83215" w:rsidP="004257C5">
      <w:pPr>
        <w:tabs>
          <w:tab w:val="left" w:pos="9638"/>
        </w:tabs>
        <w:suppressAutoHyphens/>
        <w:spacing w:after="120" w:line="240" w:lineRule="auto"/>
        <w:rPr>
          <w:rFonts w:cs="Calibri"/>
          <w:b/>
          <w:strike/>
          <w:lang w:eastAsia="ar-SA"/>
        </w:rPr>
      </w:pPr>
    </w:p>
    <w:p w:rsidR="00D83215" w:rsidRPr="009E2A50" w:rsidRDefault="00D83215" w:rsidP="004257C5">
      <w:pPr>
        <w:tabs>
          <w:tab w:val="left" w:pos="9638"/>
        </w:tabs>
        <w:suppressAutoHyphens/>
        <w:spacing w:after="120" w:line="240" w:lineRule="auto"/>
        <w:rPr>
          <w:rFonts w:cs="Calibri"/>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4"/>
      </w:tblGrid>
      <w:tr w:rsidR="00D83215" w:rsidRPr="005C4AF5" w:rsidTr="00455B2A">
        <w:trPr>
          <w:trHeight w:val="332"/>
        </w:trPr>
        <w:tc>
          <w:tcPr>
            <w:tcW w:w="9464" w:type="dxa"/>
            <w:shd w:val="clear" w:color="auto" w:fill="D9D9D9"/>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 xml:space="preserve">III.  Podpůrná opatření </w:t>
            </w:r>
            <w:r w:rsidRPr="005C4AF5">
              <w:rPr>
                <w:rFonts w:cs="Calibri"/>
                <w:b/>
                <w:sz w:val="18"/>
                <w:szCs w:val="18"/>
                <w:lang w:eastAsia="ar-SA"/>
              </w:rPr>
              <w:t>(Doplňte konkrétní postupy v těch kategoriích podpůrných opatření, které mají být aplikovány ve škole)</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Metody výuky, úpravy obsahu vzdělávání</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 xml:space="preserve">Forma vzdělávání </w:t>
            </w:r>
            <w:r w:rsidRPr="005C4AF5">
              <w:rPr>
                <w:rFonts w:cs="Calibri"/>
                <w:b/>
                <w:sz w:val="20"/>
                <w:vertAlign w:val="superscript"/>
                <w:lang w:eastAsia="ar-SA"/>
              </w:rPr>
              <w:footnoteReference w:id="18"/>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Úprava očekávaných výstupů vzdělávání</w:t>
            </w:r>
            <w:r w:rsidRPr="005C4AF5">
              <w:rPr>
                <w:rFonts w:cs="Calibri"/>
                <w:b/>
                <w:vertAlign w:val="superscript"/>
                <w:lang w:eastAsia="ar-SA"/>
              </w:rPr>
              <w:footnoteReference w:id="19"/>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D83215" w:rsidRPr="005C4AF5" w:rsidTr="00455B2A">
        <w:trPr>
          <w:trHeight w:val="211"/>
        </w:trPr>
        <w:tc>
          <w:tcPr>
            <w:tcW w:w="9072"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jc w:val="both"/>
              <w:rPr>
                <w:rFonts w:cs="Calibri"/>
                <w:b/>
                <w:lang w:eastAsia="ar-SA"/>
              </w:rPr>
            </w:pPr>
            <w:r w:rsidRPr="005C4AF5">
              <w:rPr>
                <w:rFonts w:cs="Calibri"/>
                <w:b/>
                <w:lang w:eastAsia="ar-SA"/>
              </w:rPr>
              <w:t xml:space="preserve">Organizace výuky </w:t>
            </w:r>
            <w:r w:rsidRPr="005C4AF5">
              <w:rPr>
                <w:rFonts w:cs="Calibri"/>
                <w:b/>
                <w:sz w:val="20"/>
                <w:lang w:eastAsia="ar-SA"/>
              </w:rPr>
              <w:t>(úpravy v organizaci výuky ve školní třídě případně i mimo ni; požadavky na práci pedagogů; podpora žáků, u kterých nelze zajistit domácí přípravu; požadavky na specifika domácí přípravy)</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455B2A">
        <w:trPr>
          <w:trHeight w:val="196"/>
        </w:trPr>
        <w:tc>
          <w:tcPr>
            <w:tcW w:w="5245" w:type="dxa"/>
            <w:gridSpan w:val="2"/>
            <w:vAlign w:val="bottom"/>
          </w:tcPr>
          <w:p w:rsidR="00D83215" w:rsidRPr="005C4AF5" w:rsidRDefault="00D83215" w:rsidP="00455B2A">
            <w:pPr>
              <w:suppressAutoHyphens/>
              <w:spacing w:after="120" w:line="240" w:lineRule="auto"/>
              <w:rPr>
                <w:b/>
                <w:szCs w:val="18"/>
                <w:lang w:eastAsia="ar-SA"/>
              </w:rPr>
            </w:pPr>
            <w:r w:rsidRPr="005C4AF5">
              <w:rPr>
                <w:b/>
                <w:lang w:eastAsia="ar-SA"/>
              </w:rPr>
              <w:t>Požadavky na organizaci výuky ve škole</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 xml:space="preserve">Počet </w:t>
            </w:r>
          </w:p>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hodin</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podmíněné NFN</w:t>
            </w:r>
            <w:r w:rsidRPr="005C4AF5">
              <w:rPr>
                <w:b/>
                <w:sz w:val="16"/>
                <w:szCs w:val="16"/>
                <w:vertAlign w:val="superscript"/>
                <w:lang w:eastAsia="ar-SA"/>
              </w:rPr>
              <w:t>3</w:t>
            </w: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Předměty speciálně pedagogické péče:</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9072" w:type="dxa"/>
            <w:gridSpan w:val="5"/>
            <w:vAlign w:val="bottom"/>
          </w:tcPr>
          <w:p w:rsidR="00D83215" w:rsidRPr="005C4AF5" w:rsidRDefault="00D83215" w:rsidP="00455B2A">
            <w:pPr>
              <w:suppressAutoHyphens/>
              <w:spacing w:after="120" w:line="240" w:lineRule="auto"/>
              <w:rPr>
                <w:b/>
                <w:sz w:val="20"/>
                <w:lang w:eastAsia="ar-SA"/>
              </w:rPr>
            </w:pPr>
            <w:r w:rsidRPr="005C4AF5">
              <w:rPr>
                <w:b/>
                <w:lang w:eastAsia="ar-SA"/>
              </w:rPr>
              <w:t>Uzpůsobení forem komunikace a zprostředkování informací (AAK, Braillovo písmo)</w:t>
            </w:r>
          </w:p>
        </w:tc>
      </w:tr>
      <w:tr w:rsidR="00D83215" w:rsidRPr="005C4AF5" w:rsidTr="00455B2A">
        <w:trPr>
          <w:trHeight w:val="340"/>
        </w:trPr>
        <w:tc>
          <w:tcPr>
            <w:tcW w:w="6946" w:type="dxa"/>
            <w:gridSpan w:val="4"/>
          </w:tcPr>
          <w:p w:rsidR="00D83215" w:rsidRPr="005C4AF5" w:rsidRDefault="00D83215" w:rsidP="00455B2A">
            <w:pPr>
              <w:suppressAutoHyphens/>
              <w:spacing w:after="120" w:line="240" w:lineRule="auto"/>
              <w:rPr>
                <w:b/>
                <w:sz w:val="20"/>
                <w:lang w:eastAsia="ar-SA"/>
              </w:rPr>
            </w:pPr>
            <w:r w:rsidRPr="005C4AF5">
              <w:rPr>
                <w:b/>
                <w:sz w:val="20"/>
                <w:lang w:eastAsia="ar-SA"/>
              </w:rPr>
              <w:t>ANO – NE …………….…………………………………………………………………………………………………</w:t>
            </w:r>
          </w:p>
        </w:tc>
        <w:tc>
          <w:tcPr>
            <w:tcW w:w="2126" w:type="dxa"/>
          </w:tcPr>
          <w:p w:rsidR="00D83215" w:rsidRPr="005C4AF5" w:rsidRDefault="00D83215" w:rsidP="00455B2A">
            <w:pPr>
              <w:suppressAutoHyphens/>
              <w:spacing w:after="120" w:line="240" w:lineRule="auto"/>
              <w:jc w:val="right"/>
              <w:rPr>
                <w:b/>
                <w:sz w:val="20"/>
                <w:lang w:eastAsia="ar-SA"/>
              </w:rPr>
            </w:pPr>
            <w:r w:rsidRPr="005C4AF5">
              <w:rPr>
                <w:b/>
                <w:sz w:val="20"/>
                <w:lang w:eastAsia="ar-SA"/>
              </w:rPr>
              <w:t>viz pomůcky</w:t>
            </w: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455B2A">
        <w:trPr>
          <w:trHeight w:val="196"/>
        </w:trPr>
        <w:tc>
          <w:tcPr>
            <w:tcW w:w="5245" w:type="dxa"/>
            <w:gridSpan w:val="2"/>
            <w:vAlign w:val="bottom"/>
          </w:tcPr>
          <w:p w:rsidR="00D83215" w:rsidRPr="005C4AF5" w:rsidRDefault="00D83215" w:rsidP="00455B2A">
            <w:pPr>
              <w:suppressAutoHyphens/>
              <w:spacing w:after="120" w:line="240" w:lineRule="auto"/>
              <w:rPr>
                <w:b/>
                <w:szCs w:val="18"/>
                <w:lang w:eastAsia="ar-SA"/>
              </w:rPr>
            </w:pPr>
            <w:r w:rsidRPr="005C4AF5">
              <w:rPr>
                <w:b/>
                <w:lang w:eastAsia="ar-SA"/>
              </w:rPr>
              <w:t>Personální podpora – pedagogická</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 xml:space="preserve">Počet </w:t>
            </w:r>
          </w:p>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hodin</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r w:rsidRPr="005C4AF5">
              <w:rPr>
                <w:rStyle w:val="FootnoteReference"/>
                <w:b/>
                <w:sz w:val="16"/>
                <w:szCs w:val="16"/>
                <w:lang w:eastAsia="ar-SA"/>
              </w:rPr>
              <w:footnoteReference w:customMarkFollows="1" w:id="20"/>
              <w:t>4</w:t>
            </w: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Asistent pedagoga</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Pedagog</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Školní speciální pedagog</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Školní psycholog</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455B2A">
        <w:trPr>
          <w:trHeight w:val="196"/>
        </w:trPr>
        <w:tc>
          <w:tcPr>
            <w:tcW w:w="5245" w:type="dxa"/>
            <w:gridSpan w:val="2"/>
            <w:vAlign w:val="bottom"/>
          </w:tcPr>
          <w:p w:rsidR="00D83215" w:rsidRPr="005C4AF5" w:rsidRDefault="00D83215" w:rsidP="00455B2A">
            <w:pPr>
              <w:suppressAutoHyphens/>
              <w:spacing w:after="120" w:line="240" w:lineRule="auto"/>
              <w:rPr>
                <w:b/>
                <w:szCs w:val="18"/>
                <w:lang w:eastAsia="ar-SA"/>
              </w:rPr>
            </w:pPr>
            <w:r w:rsidRPr="005C4AF5">
              <w:rPr>
                <w:b/>
                <w:lang w:eastAsia="ar-SA"/>
              </w:rPr>
              <w:t>Personální podpora – nepedagogická</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 xml:space="preserve">Počet </w:t>
            </w:r>
          </w:p>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hodin</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Tlumočník českého znakového jazyka</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Přepisovatel pro neslyšící</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 xml:space="preserve">Hodnocení žáka </w:t>
            </w:r>
            <w:r w:rsidRPr="005C4AF5">
              <w:rPr>
                <w:rFonts w:cs="Calibri"/>
                <w:b/>
                <w:sz w:val="20"/>
                <w:lang w:eastAsia="ar-SA"/>
              </w:rPr>
              <w:t>(kritéria hodnocení, specifika forem hodnocení podle charakteru obtíží žáka)</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 xml:space="preserve">Zařazení žáka do školy, třídy, oddělení, skupiny podle 16 odstavec 9 ŠZ </w:t>
            </w:r>
            <w:r w:rsidRPr="005C4AF5">
              <w:rPr>
                <w:rFonts w:cs="Calibri"/>
                <w:b/>
                <w:sz w:val="20"/>
                <w:lang w:eastAsia="ar-SA"/>
              </w:rPr>
              <w:t>(odůvodnění zařazení)</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Pomůcky</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455B2A">
        <w:trPr>
          <w:trHeight w:val="196"/>
        </w:trPr>
        <w:tc>
          <w:tcPr>
            <w:tcW w:w="5245" w:type="dxa"/>
            <w:vAlign w:val="bottom"/>
          </w:tcPr>
          <w:p w:rsidR="00D83215" w:rsidRPr="005C4AF5" w:rsidRDefault="00D83215" w:rsidP="00455B2A">
            <w:pPr>
              <w:suppressAutoHyphens/>
              <w:spacing w:after="120" w:line="240" w:lineRule="auto"/>
              <w:rPr>
                <w:b/>
                <w:szCs w:val="18"/>
                <w:lang w:eastAsia="ar-SA"/>
              </w:rPr>
            </w:pPr>
            <w:r w:rsidRPr="005C4AF5">
              <w:rPr>
                <w:b/>
                <w:lang w:eastAsia="ar-SA"/>
              </w:rPr>
              <w:t xml:space="preserve">Kompenzační pomůcky </w:t>
            </w:r>
            <w:r w:rsidRPr="005C4AF5">
              <w:rPr>
                <w:b/>
                <w:sz w:val="20"/>
                <w:lang w:eastAsia="ar-SA"/>
              </w:rPr>
              <w:t>(uveďte také období užívání pomůcky a případné investiční a neinvestiční náklady)</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Forma pořízení</w:t>
            </w:r>
            <w:r w:rsidRPr="005C4AF5">
              <w:rPr>
                <w:rStyle w:val="FootnoteReference"/>
                <w:b/>
                <w:sz w:val="16"/>
                <w:szCs w:val="16"/>
                <w:lang w:eastAsia="ar-SA"/>
              </w:rPr>
              <w:footnoteReference w:customMarkFollows="1" w:id="21"/>
              <w:t>5</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454"/>
        </w:trPr>
        <w:tc>
          <w:tcPr>
            <w:tcW w:w="5245" w:type="dxa"/>
            <w:tcBorders>
              <w:left w:val="nil"/>
              <w:bottom w:val="nil"/>
              <w:right w:val="nil"/>
            </w:tcBorders>
            <w:vAlign w:val="bottom"/>
          </w:tcPr>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r w:rsidRPr="005C4AF5">
              <w:rPr>
                <w:b/>
                <w:sz w:val="20"/>
                <w:lang w:eastAsia="ar-SA"/>
              </w:rPr>
              <w:t>……………………………………………………………………………………………….</w:t>
            </w:r>
          </w:p>
        </w:tc>
        <w:tc>
          <w:tcPr>
            <w:tcW w:w="850"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851"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2126"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r>
      <w:tr w:rsidR="00D83215" w:rsidRPr="005C4AF5" w:rsidTr="00455B2A">
        <w:trPr>
          <w:trHeight w:val="196"/>
        </w:trPr>
        <w:tc>
          <w:tcPr>
            <w:tcW w:w="5245" w:type="dxa"/>
            <w:vAlign w:val="bottom"/>
          </w:tcPr>
          <w:p w:rsidR="00D83215" w:rsidRPr="005C4AF5" w:rsidRDefault="00D83215" w:rsidP="00455B2A">
            <w:pPr>
              <w:suppressAutoHyphens/>
              <w:spacing w:after="120" w:line="240" w:lineRule="auto"/>
              <w:rPr>
                <w:b/>
                <w:szCs w:val="18"/>
                <w:lang w:eastAsia="ar-SA"/>
              </w:rPr>
            </w:pPr>
            <w:r w:rsidRPr="005C4AF5">
              <w:rPr>
                <w:b/>
                <w:lang w:eastAsia="ar-SA"/>
              </w:rPr>
              <w:t xml:space="preserve">Speciální učebnice a pomůcky </w:t>
            </w:r>
            <w:r w:rsidRPr="005C4AF5">
              <w:rPr>
                <w:b/>
                <w:sz w:val="20"/>
                <w:lang w:eastAsia="ar-SA"/>
              </w:rPr>
              <w:t>(uveďte také období užívání pomůcky a případné investiční a neinvestiční náklady)</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Forma pořízení</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454"/>
        </w:trPr>
        <w:tc>
          <w:tcPr>
            <w:tcW w:w="5245" w:type="dxa"/>
            <w:tcBorders>
              <w:left w:val="nil"/>
              <w:bottom w:val="nil"/>
              <w:right w:val="nil"/>
            </w:tcBorders>
            <w:vAlign w:val="bottom"/>
          </w:tcPr>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r w:rsidRPr="005C4AF5">
              <w:rPr>
                <w:b/>
                <w:sz w:val="20"/>
                <w:lang w:eastAsia="ar-SA"/>
              </w:rPr>
              <w:t>……………………………………………………………………………………………….</w:t>
            </w:r>
          </w:p>
        </w:tc>
        <w:tc>
          <w:tcPr>
            <w:tcW w:w="850"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851"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2126"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r>
      <w:tr w:rsidR="00D83215" w:rsidRPr="005C4AF5" w:rsidTr="00455B2A">
        <w:trPr>
          <w:trHeight w:val="196"/>
        </w:trPr>
        <w:tc>
          <w:tcPr>
            <w:tcW w:w="5245" w:type="dxa"/>
            <w:vAlign w:val="bottom"/>
          </w:tcPr>
          <w:p w:rsidR="00D83215" w:rsidRPr="005C4AF5" w:rsidRDefault="00D83215" w:rsidP="00455B2A">
            <w:pPr>
              <w:suppressAutoHyphens/>
              <w:spacing w:after="120" w:line="240" w:lineRule="auto"/>
              <w:rPr>
                <w:b/>
                <w:szCs w:val="18"/>
                <w:lang w:eastAsia="ar-SA"/>
              </w:rPr>
            </w:pPr>
            <w:r w:rsidRPr="005C4AF5">
              <w:rPr>
                <w:b/>
                <w:lang w:eastAsia="ar-SA"/>
              </w:rPr>
              <w:t xml:space="preserve">Softwarové a IT vybavení </w:t>
            </w:r>
            <w:r w:rsidRPr="005C4AF5">
              <w:rPr>
                <w:b/>
                <w:sz w:val="20"/>
                <w:lang w:eastAsia="ar-SA"/>
              </w:rPr>
              <w:t>(uveďte také období užívání pomůcky a případné investiční a neinvestiční náklady)</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Forma pořízení</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454"/>
        </w:trPr>
        <w:tc>
          <w:tcPr>
            <w:tcW w:w="5245" w:type="dxa"/>
            <w:tcBorders>
              <w:left w:val="nil"/>
              <w:bottom w:val="nil"/>
              <w:right w:val="nil"/>
            </w:tcBorders>
            <w:vAlign w:val="bottom"/>
          </w:tcPr>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r w:rsidRPr="005C4AF5">
              <w:rPr>
                <w:b/>
                <w:sz w:val="20"/>
                <w:lang w:eastAsia="ar-SA"/>
              </w:rPr>
              <w:t>……………………………………………………………………………………………….</w:t>
            </w:r>
          </w:p>
        </w:tc>
        <w:tc>
          <w:tcPr>
            <w:tcW w:w="850"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851"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2126"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Prodloužení délky vzdělávání</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tabs>
          <w:tab w:val="left" w:pos="9638"/>
        </w:tabs>
        <w:suppressAutoHyphens/>
        <w:spacing w:after="120" w:line="240" w:lineRule="auto"/>
        <w:rPr>
          <w:rFonts w:cs="Calibri"/>
          <w:b/>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455B2A">
        <w:tc>
          <w:tcPr>
            <w:tcW w:w="9634" w:type="dxa"/>
            <w:shd w:val="clear" w:color="auto" w:fill="D9D9D9"/>
          </w:tcPr>
          <w:p w:rsidR="00D83215" w:rsidRPr="005C4AF5" w:rsidRDefault="00D83215" w:rsidP="00455B2A">
            <w:pPr>
              <w:tabs>
                <w:tab w:val="left" w:pos="9638"/>
              </w:tabs>
              <w:suppressAutoHyphens/>
              <w:spacing w:after="120" w:line="240" w:lineRule="auto"/>
              <w:jc w:val="both"/>
              <w:rPr>
                <w:rFonts w:cs="Calibri"/>
                <w:b/>
                <w:sz w:val="18"/>
                <w:szCs w:val="18"/>
                <w:lang w:eastAsia="ar-SA"/>
              </w:rPr>
            </w:pPr>
            <w:r w:rsidRPr="005C4AF5">
              <w:rPr>
                <w:rFonts w:cs="Calibri"/>
                <w:b/>
                <w:lang w:eastAsia="ar-SA"/>
              </w:rPr>
              <w:t xml:space="preserve">IV. Podpůrná opatření jiného druhu </w:t>
            </w:r>
            <w:r w:rsidRPr="005C4AF5">
              <w:rPr>
                <w:rFonts w:cs="Calibri"/>
                <w:b/>
                <w:sz w:val="18"/>
                <w:szCs w:val="18"/>
                <w:lang w:eastAsia="ar-SA"/>
              </w:rPr>
              <w:t>(respektovat zdravotní stav, zátěžovou situaci v rodině či škole -  vztahové problémy, postavení ve třídě; v jakých činnostech, jakým způsobem)</w:t>
            </w:r>
          </w:p>
        </w:tc>
      </w:tr>
    </w:tbl>
    <w:p w:rsidR="00D83215" w:rsidRPr="009E2A50" w:rsidRDefault="00D83215" w:rsidP="004257C5">
      <w:pPr>
        <w:tabs>
          <w:tab w:val="left" w:pos="9638"/>
        </w:tabs>
        <w:suppressAutoHyphens/>
        <w:spacing w:after="120" w:line="240" w:lineRule="auto"/>
        <w:rPr>
          <w:rFonts w:cs="Calibri"/>
          <w:b/>
          <w:lang w:eastAsia="ar-SA"/>
        </w:rPr>
      </w:pPr>
    </w:p>
    <w:p w:rsidR="00D83215" w:rsidRPr="009E2A50" w:rsidRDefault="00D83215" w:rsidP="004257C5">
      <w:pPr>
        <w:tabs>
          <w:tab w:val="left" w:pos="9638"/>
        </w:tabs>
        <w:suppressAutoHyphens/>
        <w:spacing w:after="120" w:line="240" w:lineRule="auto"/>
        <w:rPr>
          <w:rFonts w:cs="Calibri"/>
          <w:b/>
          <w:lang w:eastAsia="ar-SA"/>
        </w:rPr>
      </w:pPr>
    </w:p>
    <w:p w:rsidR="00D83215" w:rsidRPr="009E2A50" w:rsidRDefault="00D83215" w:rsidP="004257C5">
      <w:pPr>
        <w:tabs>
          <w:tab w:val="left" w:pos="9638"/>
        </w:tabs>
        <w:suppressAutoHyphens/>
        <w:spacing w:after="120" w:line="240" w:lineRule="auto"/>
        <w:rPr>
          <w:rFonts w:cs="Calibri"/>
          <w:b/>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455B2A">
        <w:tc>
          <w:tcPr>
            <w:tcW w:w="9634" w:type="dxa"/>
            <w:shd w:val="clear" w:color="auto" w:fill="D9D9D9"/>
          </w:tcPr>
          <w:p w:rsidR="00D83215" w:rsidRPr="005C4AF5" w:rsidRDefault="00D83215" w:rsidP="00455B2A">
            <w:pPr>
              <w:tabs>
                <w:tab w:val="left" w:pos="9638"/>
              </w:tabs>
              <w:suppressAutoHyphens/>
              <w:spacing w:after="120" w:line="240" w:lineRule="auto"/>
              <w:rPr>
                <w:rFonts w:cs="Calibri"/>
                <w:b/>
                <w:sz w:val="18"/>
                <w:szCs w:val="18"/>
                <w:lang w:eastAsia="ar-SA"/>
              </w:rPr>
            </w:pPr>
            <w:r w:rsidRPr="005C4AF5">
              <w:rPr>
                <w:rFonts w:cs="Calibri"/>
                <w:b/>
                <w:lang w:eastAsia="ar-SA"/>
              </w:rPr>
              <w:t xml:space="preserve">V. Úprava podmínek přijímání ke vzdělávání a ukončování vzdělávání </w:t>
            </w:r>
            <w:r w:rsidRPr="005C4AF5">
              <w:rPr>
                <w:rFonts w:cs="Calibri"/>
                <w:b/>
                <w:sz w:val="18"/>
                <w:szCs w:val="18"/>
                <w:lang w:eastAsia="ar-SA"/>
              </w:rPr>
              <w:t>(uveďte stupeň podpůrného opatření)</w:t>
            </w:r>
          </w:p>
        </w:tc>
      </w:tr>
    </w:tbl>
    <w:p w:rsidR="00D83215" w:rsidRPr="009E2A50" w:rsidRDefault="00D83215" w:rsidP="004257C5">
      <w:pPr>
        <w:tabs>
          <w:tab w:val="left" w:pos="9638"/>
        </w:tabs>
        <w:suppressAutoHyphens/>
        <w:spacing w:after="120" w:line="240" w:lineRule="auto"/>
        <w:rPr>
          <w:rFonts w:cs="Calibri"/>
          <w:b/>
          <w:lang w:eastAsia="ar-SA"/>
        </w:rPr>
      </w:pPr>
    </w:p>
    <w:p w:rsidR="00D83215" w:rsidRPr="009E2A50" w:rsidRDefault="00D83215" w:rsidP="004257C5">
      <w:pPr>
        <w:tabs>
          <w:tab w:val="left" w:pos="9638"/>
        </w:tabs>
        <w:suppressAutoHyphens/>
        <w:spacing w:after="120" w:line="240" w:lineRule="auto"/>
        <w:rPr>
          <w:rFonts w:cs="Calibri"/>
          <w:b/>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2410"/>
        <w:gridCol w:w="567"/>
        <w:gridCol w:w="1276"/>
        <w:gridCol w:w="2884"/>
      </w:tblGrid>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Zpracoval</w:t>
            </w:r>
          </w:p>
          <w:p w:rsidR="00D83215" w:rsidRPr="005C4AF5" w:rsidRDefault="00D83215" w:rsidP="00455B2A">
            <w:pPr>
              <w:suppressAutoHyphens/>
              <w:spacing w:after="120" w:line="240" w:lineRule="auto"/>
              <w:jc w:val="right"/>
              <w:rPr>
                <w:rFonts w:cs="Calibri"/>
                <w:b/>
                <w:strike/>
                <w:lang w:eastAsia="ar-SA"/>
              </w:rPr>
            </w:pPr>
          </w:p>
        </w:tc>
        <w:tc>
          <w:tcPr>
            <w:tcW w:w="2410" w:type="dxa"/>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c>
          <w:tcPr>
            <w:tcW w:w="1843" w:type="dxa"/>
            <w:gridSpan w:val="2"/>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Vedoucí pracoviště</w:t>
            </w:r>
          </w:p>
          <w:p w:rsidR="00D83215" w:rsidRPr="005C4AF5" w:rsidRDefault="00D83215" w:rsidP="00455B2A">
            <w:pPr>
              <w:suppressAutoHyphens/>
              <w:spacing w:after="120" w:line="240" w:lineRule="auto"/>
              <w:jc w:val="right"/>
              <w:rPr>
                <w:rFonts w:cs="Calibri"/>
                <w:b/>
                <w:lang w:eastAsia="ar-SA"/>
              </w:rPr>
            </w:pPr>
            <w:r w:rsidRPr="005C4AF5">
              <w:rPr>
                <w:rFonts w:cs="Calibri"/>
                <w:b/>
                <w:lang w:eastAsia="ar-SA"/>
              </w:rPr>
              <w:t>(jméno a podpis)</w:t>
            </w:r>
          </w:p>
        </w:tc>
        <w:tc>
          <w:tcPr>
            <w:tcW w:w="2884" w:type="dxa"/>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00" w:beforeAutospacing="1" w:after="120" w:line="240" w:lineRule="auto"/>
              <w:jc w:val="right"/>
              <w:rPr>
                <w:rFonts w:cs="Calibri"/>
                <w:b/>
                <w:lang w:eastAsia="ar-SA"/>
              </w:rPr>
            </w:pPr>
            <w:r w:rsidRPr="005C4AF5">
              <w:rPr>
                <w:rFonts w:cs="Calibri"/>
                <w:b/>
                <w:lang w:eastAsia="ar-SA"/>
              </w:rPr>
              <w:t>Adresa a název pracoviště vystavujícího doporučení</w:t>
            </w:r>
          </w:p>
        </w:tc>
        <w:tc>
          <w:tcPr>
            <w:tcW w:w="2977" w:type="dxa"/>
            <w:gridSpan w:val="2"/>
            <w:tcBorders>
              <w:top w:val="nil"/>
              <w:left w:val="nil"/>
              <w:bottom w:val="nil"/>
              <w:right w:val="nil"/>
            </w:tcBorders>
          </w:tcPr>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after="120" w:line="240" w:lineRule="auto"/>
              <w:rPr>
                <w:rFonts w:cs="Calibri"/>
                <w:b/>
                <w:lang w:eastAsia="ar-SA"/>
              </w:rPr>
            </w:pPr>
          </w:p>
        </w:tc>
        <w:tc>
          <w:tcPr>
            <w:tcW w:w="1276" w:type="dxa"/>
            <w:tcBorders>
              <w:top w:val="nil"/>
              <w:left w:val="nil"/>
              <w:bottom w:val="nil"/>
              <w:right w:val="nil"/>
            </w:tcBorders>
          </w:tcPr>
          <w:p w:rsidR="00D83215" w:rsidRPr="005C4AF5" w:rsidRDefault="00D83215" w:rsidP="00455B2A">
            <w:pPr>
              <w:suppressAutoHyphens/>
              <w:spacing w:after="120" w:line="240" w:lineRule="auto"/>
              <w:jc w:val="right"/>
              <w:rPr>
                <w:rFonts w:cs="Calibri"/>
                <w:b/>
                <w:lang w:eastAsia="ar-SA"/>
              </w:rPr>
            </w:pPr>
            <w:r w:rsidRPr="005C4AF5">
              <w:rPr>
                <w:rFonts w:cs="Calibri"/>
                <w:b/>
                <w:lang w:eastAsia="ar-SA"/>
              </w:rPr>
              <w:t>Razítko</w:t>
            </w:r>
          </w:p>
          <w:p w:rsidR="00D83215" w:rsidRPr="005C4AF5" w:rsidRDefault="00D83215" w:rsidP="00455B2A">
            <w:pPr>
              <w:suppressAutoHyphens/>
              <w:spacing w:after="120" w:line="240" w:lineRule="auto"/>
              <w:jc w:val="right"/>
              <w:rPr>
                <w:rFonts w:cs="Calibri"/>
                <w:b/>
                <w:lang w:eastAsia="ar-SA"/>
              </w:rPr>
            </w:pPr>
          </w:p>
          <w:p w:rsidR="00D83215" w:rsidRPr="005C4AF5" w:rsidRDefault="00D83215" w:rsidP="00455B2A">
            <w:pPr>
              <w:suppressAutoHyphens/>
              <w:spacing w:after="120" w:line="240" w:lineRule="auto"/>
              <w:jc w:val="right"/>
              <w:rPr>
                <w:rFonts w:cs="Calibri"/>
                <w:b/>
                <w:lang w:eastAsia="ar-SA"/>
              </w:rPr>
            </w:pPr>
          </w:p>
          <w:p w:rsidR="00D83215" w:rsidRPr="005C4AF5" w:rsidRDefault="00D83215" w:rsidP="00455B2A">
            <w:pPr>
              <w:suppressAutoHyphens/>
              <w:spacing w:after="120" w:line="240" w:lineRule="auto"/>
              <w:jc w:val="right"/>
              <w:rPr>
                <w:rFonts w:cs="Calibri"/>
                <w:b/>
                <w:lang w:eastAsia="ar-SA"/>
              </w:rPr>
            </w:pPr>
            <w:r w:rsidRPr="005C4AF5">
              <w:rPr>
                <w:rFonts w:cs="Calibri"/>
                <w:b/>
                <w:lang w:eastAsia="ar-SA"/>
              </w:rPr>
              <w:t>Datum</w:t>
            </w:r>
          </w:p>
        </w:tc>
        <w:tc>
          <w:tcPr>
            <w:tcW w:w="2884" w:type="dxa"/>
            <w:tcBorders>
              <w:top w:val="nil"/>
              <w:left w:val="nil"/>
              <w:bottom w:val="nil"/>
              <w:right w:val="nil"/>
            </w:tcBorders>
          </w:tcPr>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after="120" w:line="240" w:lineRule="auto"/>
              <w:rPr>
                <w:rFonts w:ascii="Arial" w:hAnsi="Arial"/>
                <w:b/>
                <w:lang w:eastAsia="ar-SA"/>
              </w:rPr>
            </w:pPr>
          </w:p>
          <w:p w:rsidR="00D83215" w:rsidRPr="005C4AF5" w:rsidRDefault="00D83215" w:rsidP="00455B2A">
            <w:pPr>
              <w:suppressAutoHyphens/>
              <w:spacing w:after="120" w:line="240" w:lineRule="auto"/>
              <w:rPr>
                <w:rFonts w:ascii="Arial" w:hAnsi="Arial"/>
                <w:b/>
                <w:lang w:eastAsia="ar-SA"/>
              </w:rPr>
            </w:pPr>
          </w:p>
          <w:p w:rsidR="00D83215" w:rsidRPr="005C4AF5" w:rsidRDefault="00D83215" w:rsidP="00455B2A">
            <w:pPr>
              <w:suppressAutoHyphens/>
              <w:spacing w:after="120" w:line="240" w:lineRule="auto"/>
              <w:rPr>
                <w:rFonts w:ascii="Arial" w:hAnsi="Arial"/>
                <w:b/>
                <w:lang w:eastAsia="ar-SA"/>
              </w:rPr>
            </w:pPr>
            <w:r w:rsidRPr="005C4AF5">
              <w:rPr>
                <w:b/>
                <w:lang w:eastAsia="ar-SA"/>
              </w:rPr>
              <w:t>...........................................</w:t>
            </w:r>
          </w:p>
        </w:tc>
      </w:tr>
    </w:tbl>
    <w:p w:rsidR="00D83215" w:rsidRPr="00D766E5" w:rsidRDefault="00D83215" w:rsidP="004257C5">
      <w:pPr>
        <w:tabs>
          <w:tab w:val="left" w:pos="9638"/>
        </w:tabs>
        <w:suppressAutoHyphens/>
        <w:spacing w:after="120" w:line="240" w:lineRule="auto"/>
        <w:jc w:val="both"/>
        <w:rPr>
          <w:rFonts w:cs="Arial"/>
          <w:b/>
          <w:u w:val="single"/>
          <w:lang w:eastAsia="ar-SA"/>
        </w:rPr>
      </w:pPr>
    </w:p>
    <w:p w:rsidR="00D83215" w:rsidRPr="009E2A50" w:rsidRDefault="00D83215" w:rsidP="004257C5">
      <w:pPr>
        <w:tabs>
          <w:tab w:val="left" w:pos="9638"/>
        </w:tabs>
        <w:suppressAutoHyphens/>
        <w:spacing w:after="120" w:line="240" w:lineRule="auto"/>
        <w:jc w:val="both"/>
        <w:rPr>
          <w:rFonts w:cs="Arial"/>
          <w:b/>
          <w:lang w:eastAsia="ar-SA"/>
        </w:rPr>
      </w:pPr>
      <w:r w:rsidRPr="00D766E5">
        <w:rPr>
          <w:rFonts w:cs="Arial"/>
          <w:b/>
          <w:u w:val="single"/>
          <w:lang w:eastAsia="ar-SA"/>
        </w:rPr>
        <w:t>Poučení</w:t>
      </w:r>
      <w:r w:rsidRPr="00D766E5">
        <w:rPr>
          <w:rFonts w:cs="Arial"/>
          <w:b/>
          <w:lang w:eastAsia="ar-SA"/>
        </w:rPr>
        <w:t>: Zletilý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D83215" w:rsidRPr="009E2A50" w:rsidRDefault="00D83215" w:rsidP="004257C5">
      <w:pPr>
        <w:tabs>
          <w:tab w:val="left" w:pos="9638"/>
        </w:tabs>
        <w:suppressAutoHyphens/>
        <w:spacing w:after="120" w:line="240" w:lineRule="auto"/>
        <w:rPr>
          <w:rFonts w:cs="Calibri"/>
          <w:b/>
          <w:lang w:eastAsia="ar-SA"/>
        </w:rPr>
      </w:pPr>
    </w:p>
    <w:p w:rsidR="00D83215" w:rsidRPr="009E2A50" w:rsidRDefault="00D83215" w:rsidP="004257C5">
      <w:pPr>
        <w:tabs>
          <w:tab w:val="left" w:pos="9638"/>
        </w:tabs>
        <w:suppressAutoHyphens/>
        <w:spacing w:after="120" w:line="240" w:lineRule="auto"/>
        <w:rPr>
          <w:rFonts w:cs="Calibri"/>
          <w:b/>
          <w:lang w:eastAsia="ar-SA"/>
        </w:rPr>
      </w:pPr>
    </w:p>
    <w:p w:rsidR="00D83215" w:rsidRPr="009E2A50" w:rsidRDefault="00D83215" w:rsidP="004257C5">
      <w:pPr>
        <w:tabs>
          <w:tab w:val="left" w:pos="9638"/>
        </w:tabs>
        <w:suppressAutoHyphens/>
        <w:spacing w:after="120" w:line="240" w:lineRule="auto"/>
        <w:rPr>
          <w:rFonts w:cs="Calibri"/>
          <w:b/>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455B2A">
        <w:tc>
          <w:tcPr>
            <w:tcW w:w="9634" w:type="dxa"/>
            <w:gridSpan w:val="2"/>
            <w:shd w:val="clear" w:color="auto" w:fill="D9D9D9"/>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VI. Převzetí</w:t>
            </w:r>
          </w:p>
        </w:tc>
      </w:tr>
      <w:tr w:rsidR="00D83215" w:rsidRPr="005C4AF5" w:rsidTr="00455B2A">
        <w:tc>
          <w:tcPr>
            <w:tcW w:w="2943" w:type="dxa"/>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Datum</w:t>
            </w:r>
          </w:p>
        </w:tc>
        <w:tc>
          <w:tcPr>
            <w:tcW w:w="6691" w:type="dxa"/>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Podpis žáka nebo jeho zákonného zástupce</w:t>
            </w:r>
          </w:p>
        </w:tc>
      </w:tr>
    </w:tbl>
    <w:p w:rsidR="00D83215" w:rsidRPr="009E2A50" w:rsidRDefault="00D83215" w:rsidP="004257C5">
      <w:pPr>
        <w:tabs>
          <w:tab w:val="left" w:pos="9638"/>
        </w:tabs>
        <w:suppressAutoHyphens/>
        <w:spacing w:after="120" w:line="240" w:lineRule="auto"/>
        <w:rPr>
          <w:rFonts w:cs="Calibri"/>
          <w:b/>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423"/>
      </w:tblGrid>
      <w:tr w:rsidR="00D83215" w:rsidRPr="005C4AF5" w:rsidTr="00455B2A">
        <w:tc>
          <w:tcPr>
            <w:tcW w:w="9634" w:type="dxa"/>
            <w:gridSpan w:val="2"/>
            <w:shd w:val="clear" w:color="auto" w:fill="D9D9D9"/>
          </w:tcPr>
          <w:p w:rsidR="00D83215" w:rsidRPr="005C4AF5" w:rsidRDefault="00D83215" w:rsidP="00455B2A">
            <w:pPr>
              <w:tabs>
                <w:tab w:val="left" w:pos="9638"/>
              </w:tabs>
              <w:suppressAutoHyphens/>
              <w:spacing w:after="120" w:line="240" w:lineRule="auto"/>
              <w:rPr>
                <w:rFonts w:cs="Calibri"/>
                <w:b/>
                <w:strike/>
                <w:lang w:eastAsia="ar-SA"/>
              </w:rPr>
            </w:pPr>
            <w:r w:rsidRPr="005C4AF5">
              <w:rPr>
                <w:rFonts w:cs="Calibri"/>
                <w:b/>
                <w:lang w:eastAsia="ar-SA"/>
              </w:rPr>
              <w:t>VII. Žádost o povolení vzdělávání podle individuálního vzdělávacího plánu</w:t>
            </w:r>
          </w:p>
        </w:tc>
      </w:tr>
      <w:tr w:rsidR="00D83215" w:rsidRPr="005C4AF5" w:rsidTr="00455B2A">
        <w:tc>
          <w:tcPr>
            <w:tcW w:w="9634" w:type="dxa"/>
            <w:gridSpan w:val="2"/>
          </w:tcPr>
          <w:p w:rsidR="00D83215" w:rsidRPr="005C4AF5" w:rsidRDefault="00D83215" w:rsidP="00455B2A">
            <w:pPr>
              <w:tabs>
                <w:tab w:val="left" w:pos="9638"/>
              </w:tabs>
              <w:suppressAutoHyphens/>
              <w:spacing w:after="120" w:line="240" w:lineRule="auto"/>
              <w:jc w:val="both"/>
              <w:rPr>
                <w:rFonts w:cs="Calibri"/>
                <w:b/>
                <w:lang w:eastAsia="ar-SA"/>
              </w:rPr>
            </w:pPr>
            <w:r w:rsidRPr="005C4AF5">
              <w:rPr>
                <w:rFonts w:cs="Calibri"/>
                <w:b/>
                <w:lang w:eastAsia="ar-SA"/>
              </w:rPr>
              <w:t xml:space="preserve">V případě doporučení podpůrného opatření spočívajícího ve vzdělávání podle individuálního vzdělávacího plánu žádám o jeho zpracování školou. </w:t>
            </w:r>
          </w:p>
        </w:tc>
      </w:tr>
      <w:tr w:rsidR="00D83215" w:rsidRPr="005C4AF5" w:rsidTr="00455B2A">
        <w:trPr>
          <w:trHeight w:val="652"/>
        </w:trPr>
        <w:tc>
          <w:tcPr>
            <w:tcW w:w="5211" w:type="dxa"/>
          </w:tcPr>
          <w:p w:rsidR="00D83215" w:rsidRPr="005C4AF5" w:rsidRDefault="00D83215" w:rsidP="00455B2A">
            <w:pPr>
              <w:tabs>
                <w:tab w:val="left" w:pos="9638"/>
              </w:tabs>
              <w:spacing w:after="120"/>
              <w:jc w:val="both"/>
              <w:rPr>
                <w:rFonts w:cs="Calibri"/>
                <w:b/>
              </w:rPr>
            </w:pPr>
            <w:r w:rsidRPr="005C4AF5">
              <w:rPr>
                <w:rFonts w:cs="Calibri"/>
                <w:b/>
              </w:rPr>
              <w:t>Datum</w:t>
            </w:r>
          </w:p>
        </w:tc>
        <w:tc>
          <w:tcPr>
            <w:tcW w:w="4423" w:type="dxa"/>
          </w:tcPr>
          <w:p w:rsidR="00D83215" w:rsidRPr="005C4AF5" w:rsidRDefault="00D83215" w:rsidP="00455B2A">
            <w:pPr>
              <w:tabs>
                <w:tab w:val="left" w:pos="9638"/>
              </w:tabs>
              <w:spacing w:after="120"/>
              <w:jc w:val="both"/>
              <w:rPr>
                <w:rFonts w:cs="Calibri"/>
                <w:b/>
              </w:rPr>
            </w:pPr>
            <w:r w:rsidRPr="005C4AF5">
              <w:rPr>
                <w:rFonts w:cs="Calibri"/>
                <w:b/>
              </w:rPr>
              <w:t>Podpis zletilého žáka nebo jeho zákonného zástupce</w:t>
            </w:r>
          </w:p>
        </w:tc>
      </w:tr>
    </w:tbl>
    <w:p w:rsidR="00D83215" w:rsidRPr="009E2A50" w:rsidRDefault="00D83215" w:rsidP="004257C5">
      <w:pPr>
        <w:tabs>
          <w:tab w:val="left" w:pos="9638"/>
        </w:tabs>
        <w:suppressAutoHyphens/>
        <w:spacing w:after="120" w:line="240" w:lineRule="auto"/>
        <w:rPr>
          <w:rFonts w:cs="Calibri"/>
          <w:b/>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455B2A">
        <w:trPr>
          <w:trHeight w:val="605"/>
        </w:trPr>
        <w:tc>
          <w:tcPr>
            <w:tcW w:w="9634" w:type="dxa"/>
            <w:shd w:val="clear" w:color="auto" w:fill="D9D9D9"/>
          </w:tcPr>
          <w:p w:rsidR="00D83215" w:rsidRPr="005C4AF5" w:rsidRDefault="00D83215" w:rsidP="00455B2A">
            <w:pPr>
              <w:tabs>
                <w:tab w:val="left" w:pos="9638"/>
              </w:tabs>
              <w:suppressAutoHyphens/>
              <w:spacing w:after="120" w:line="240" w:lineRule="auto"/>
              <w:jc w:val="both"/>
              <w:rPr>
                <w:rFonts w:cs="Calibri"/>
                <w:b/>
                <w:lang w:eastAsia="ar-SA"/>
              </w:rPr>
            </w:pPr>
            <w:r w:rsidRPr="005C4AF5">
              <w:rPr>
                <w:rFonts w:cs="Calibri"/>
                <w:b/>
                <w:lang w:eastAsia="ar-SA"/>
              </w:rPr>
              <w:t xml:space="preserve">VIII. Informovaný souhlas zákonného zástupce nebo zletilého žáka s poskytováním doporučených podpůrných opatření ve škole </w:t>
            </w:r>
          </w:p>
        </w:tc>
      </w:tr>
    </w:tbl>
    <w:p w:rsidR="00D83215" w:rsidRPr="009E2A50" w:rsidRDefault="00D83215" w:rsidP="004257C5">
      <w:pPr>
        <w:suppressAutoHyphens/>
        <w:spacing w:after="120" w:line="240" w:lineRule="auto"/>
        <w:rPr>
          <w:rFonts w:cs="Calibri"/>
          <w:b/>
          <w:lang w:eastAsia="ar-SA"/>
        </w:rPr>
      </w:pPr>
    </w:p>
    <w:p w:rsidR="00D83215" w:rsidRPr="009E2A50" w:rsidRDefault="00D83215" w:rsidP="004257C5">
      <w:pPr>
        <w:suppressAutoHyphens/>
        <w:spacing w:after="120" w:line="240" w:lineRule="auto"/>
        <w:rPr>
          <w:rFonts w:cs="Calibri"/>
          <w:b/>
          <w:lang w:eastAsia="ar-SA"/>
        </w:rPr>
      </w:pPr>
    </w:p>
    <w:p w:rsidR="00D83215" w:rsidRPr="009E2A50" w:rsidRDefault="00D83215" w:rsidP="004257C5">
      <w:pPr>
        <w:suppressAutoHyphens/>
        <w:spacing w:after="120" w:line="240" w:lineRule="auto"/>
        <w:rPr>
          <w:rFonts w:cs="Calibri"/>
          <w:b/>
          <w:lang w:eastAsia="ar-SA"/>
        </w:rPr>
      </w:pPr>
      <w:r w:rsidRPr="009E2A50">
        <w:rPr>
          <w:rFonts w:cs="Calibri"/>
          <w:b/>
          <w:lang w:eastAsia="ar-SA"/>
        </w:rPr>
        <w:t>Prohlašuji, že</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a) výslovně souhlasím s poskytováním v doporučení uvedených podpůrných opatření,</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 xml:space="preserve">b) byl/a jsem informován/a o důsledcích, které vyplývají z poskytování podpůrného opatření, zejména o změnách ve vzdělávání v souvislosti s poskytováním podpůrného opatření, </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 xml:space="preserve">c) byl/a jsem informován/a o organizačních změnách, které v souvislosti s poskytováním podpůrných opatření mohou nastat, a </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d) podpisem stvrzuji, že jsem informacím uvedeným v písmenech b) a c) porozuměl/a.</w:t>
      </w:r>
    </w:p>
    <w:p w:rsidR="00D83215" w:rsidRPr="009E2A50" w:rsidRDefault="00D83215" w:rsidP="004257C5">
      <w:pPr>
        <w:suppressAutoHyphens/>
        <w:spacing w:after="120" w:line="240" w:lineRule="auto"/>
        <w:rPr>
          <w:rFonts w:cs="Calibri"/>
          <w:b/>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2"/>
        <w:gridCol w:w="850"/>
        <w:gridCol w:w="851"/>
        <w:gridCol w:w="2268"/>
      </w:tblGrid>
      <w:tr w:rsidR="00D83215" w:rsidRPr="005C4AF5" w:rsidTr="00455B2A">
        <w:trPr>
          <w:trHeight w:val="196"/>
        </w:trPr>
        <w:tc>
          <w:tcPr>
            <w:tcW w:w="5642" w:type="dxa"/>
            <w:vAlign w:val="bottom"/>
          </w:tcPr>
          <w:p w:rsidR="00D83215" w:rsidRPr="005C4AF5" w:rsidRDefault="00D83215" w:rsidP="00455B2A">
            <w:pPr>
              <w:suppressAutoHyphens/>
              <w:spacing w:after="120" w:line="240" w:lineRule="auto"/>
              <w:rPr>
                <w:b/>
                <w:szCs w:val="18"/>
                <w:lang w:eastAsia="ar-SA"/>
              </w:rPr>
            </w:pPr>
            <w:r w:rsidRPr="005C4AF5">
              <w:rPr>
                <w:b/>
                <w:szCs w:val="18"/>
                <w:lang w:eastAsia="ar-SA"/>
              </w:rPr>
              <w:t>Vyjádření informovaného souhlasu</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ANO</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NE</w:t>
            </w:r>
          </w:p>
        </w:tc>
        <w:tc>
          <w:tcPr>
            <w:tcW w:w="2268"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 VÝHRADAMI</w:t>
            </w:r>
          </w:p>
        </w:tc>
      </w:tr>
    </w:tbl>
    <w:p w:rsidR="00D83215" w:rsidRPr="009E2A50" w:rsidRDefault="00D83215" w:rsidP="004257C5">
      <w:pPr>
        <w:suppressAutoHyphens/>
        <w:spacing w:after="120" w:line="240" w:lineRule="auto"/>
        <w:rPr>
          <w:rFonts w:ascii="Arial" w:hAnsi="Arial"/>
          <w:b/>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455B2A">
        <w:tc>
          <w:tcPr>
            <w:tcW w:w="2943" w:type="dxa"/>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Datum</w:t>
            </w:r>
          </w:p>
        </w:tc>
        <w:tc>
          <w:tcPr>
            <w:tcW w:w="6691" w:type="dxa"/>
          </w:tcPr>
          <w:p w:rsidR="00D83215" w:rsidRPr="005C4AF5" w:rsidRDefault="00D83215">
            <w:pPr>
              <w:tabs>
                <w:tab w:val="left" w:pos="9638"/>
              </w:tabs>
              <w:suppressAutoHyphens/>
              <w:spacing w:after="120" w:line="240" w:lineRule="auto"/>
              <w:rPr>
                <w:rFonts w:cs="Calibri"/>
                <w:b/>
                <w:lang w:eastAsia="ar-SA"/>
              </w:rPr>
            </w:pPr>
            <w:r w:rsidRPr="005C4AF5">
              <w:rPr>
                <w:rFonts w:cs="Calibri"/>
                <w:b/>
                <w:lang w:eastAsia="ar-SA"/>
              </w:rPr>
              <w:t>Podpis zletilého žáka nebo zákonného zástupce</w:t>
            </w:r>
          </w:p>
        </w:tc>
      </w:tr>
    </w:tbl>
    <w:p w:rsidR="00D83215" w:rsidRPr="00D766E5" w:rsidRDefault="00D83215" w:rsidP="004257C5">
      <w:pPr>
        <w:suppressAutoHyphens/>
        <w:spacing w:after="120" w:line="240" w:lineRule="auto"/>
        <w:ind w:left="709"/>
        <w:rPr>
          <w:rFonts w:cs="Arial"/>
          <w:b/>
          <w:sz w:val="27"/>
          <w:szCs w:val="27"/>
          <w:lang w:eastAsia="ar-SA"/>
        </w:rPr>
      </w:pPr>
    </w:p>
    <w:p w:rsidR="00D83215" w:rsidRPr="00D766E5" w:rsidRDefault="00D83215" w:rsidP="004257C5">
      <w:pPr>
        <w:rPr>
          <w:rFonts w:cs="Arial"/>
          <w:b/>
          <w:sz w:val="27"/>
          <w:szCs w:val="27"/>
          <w:lang w:eastAsia="ar-SA"/>
        </w:rPr>
      </w:pPr>
      <w:r w:rsidRPr="00D766E5">
        <w:rPr>
          <w:rFonts w:cs="Arial"/>
          <w:b/>
          <w:sz w:val="27"/>
          <w:szCs w:val="27"/>
          <w:lang w:eastAsia="ar-SA"/>
        </w:rPr>
        <w:br w:type="page"/>
      </w:r>
    </w:p>
    <w:p w:rsidR="00D83215" w:rsidRPr="00D766E5" w:rsidRDefault="00D83215" w:rsidP="009E2A50">
      <w:pPr>
        <w:numPr>
          <w:ilvl w:val="0"/>
          <w:numId w:val="60"/>
        </w:numPr>
        <w:suppressAutoHyphens/>
        <w:spacing w:after="120" w:line="240" w:lineRule="auto"/>
        <w:jc w:val="center"/>
        <w:rPr>
          <w:rFonts w:cs="Arial"/>
          <w:b/>
          <w:sz w:val="27"/>
          <w:szCs w:val="27"/>
          <w:lang w:eastAsia="ar-SA"/>
        </w:rPr>
      </w:pPr>
      <w:r w:rsidRPr="00D766E5">
        <w:rPr>
          <w:rFonts w:cs="Arial"/>
          <w:b/>
          <w:sz w:val="27"/>
          <w:szCs w:val="27"/>
          <w:lang w:eastAsia="ar-SA"/>
        </w:rPr>
        <w:t>Doporučení pro vzdělávání žáka se speciálními vzdělávacími potřebami ve školském zařízení</w:t>
      </w:r>
    </w:p>
    <w:p w:rsidR="00D83215" w:rsidRPr="00D766E5" w:rsidRDefault="00D83215" w:rsidP="004257C5">
      <w:pPr>
        <w:tabs>
          <w:tab w:val="left" w:pos="6540"/>
        </w:tabs>
        <w:suppressAutoHyphens/>
        <w:spacing w:after="120" w:line="240" w:lineRule="auto"/>
        <w:ind w:left="720"/>
        <w:rPr>
          <w:rFonts w:ascii="Arial" w:hAnsi="Arial" w:cs="Arial"/>
          <w:b/>
          <w:sz w:val="27"/>
          <w:szCs w:val="27"/>
          <w:lang w:eastAsia="ar-SA"/>
        </w:rPr>
      </w:pPr>
    </w:p>
    <w:p w:rsidR="00D83215" w:rsidRPr="009E2A50" w:rsidRDefault="00D83215" w:rsidP="004257C5">
      <w:pPr>
        <w:tabs>
          <w:tab w:val="left" w:pos="6540"/>
        </w:tabs>
        <w:suppressAutoHyphens/>
        <w:spacing w:after="120" w:line="240" w:lineRule="auto"/>
        <w:rPr>
          <w:rFonts w:cs="Calibri"/>
          <w:b/>
          <w:sz w:val="27"/>
          <w:szCs w:val="27"/>
          <w:lang w:eastAsia="ar-SA"/>
        </w:rPr>
      </w:pPr>
      <w:r w:rsidRPr="009E2A50">
        <w:rPr>
          <w:rFonts w:cs="Calibri"/>
          <w:b/>
          <w:sz w:val="27"/>
          <w:szCs w:val="27"/>
          <w:lang w:eastAsia="ar-SA"/>
        </w:rPr>
        <w:t>Dítě/žák/student (dále jen „žák“):</w:t>
      </w:r>
    </w:p>
    <w:p w:rsidR="00D83215" w:rsidRPr="00D766E5" w:rsidRDefault="00D83215" w:rsidP="004257C5">
      <w:pPr>
        <w:tabs>
          <w:tab w:val="left" w:pos="6540"/>
        </w:tabs>
        <w:suppressAutoHyphens/>
        <w:spacing w:after="120" w:line="240" w:lineRule="auto"/>
        <w:rPr>
          <w:rFonts w:cs="Calibri"/>
          <w:b/>
          <w:sz w:val="10"/>
          <w:szCs w:val="10"/>
          <w:lang w:eastAsia="ar-SA"/>
        </w:rPr>
      </w:pPr>
    </w:p>
    <w:tbl>
      <w:tblPr>
        <w:tblW w:w="9356" w:type="dxa"/>
        <w:tblInd w:w="108" w:type="dxa"/>
        <w:tblLook w:val="00A0"/>
      </w:tblPr>
      <w:tblGrid>
        <w:gridCol w:w="1912"/>
        <w:gridCol w:w="7444"/>
      </w:tblGrid>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 xml:space="preserve">Jméno a příjmení </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Datum narození</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Bydliště</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455B2A">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Škola</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455B2A">
        <w:trPr>
          <w:trHeight w:val="418"/>
        </w:trPr>
        <w:tc>
          <w:tcPr>
            <w:tcW w:w="2268" w:type="dxa"/>
          </w:tcPr>
          <w:p w:rsidR="00D83215" w:rsidRPr="005C4AF5" w:rsidRDefault="00D83215" w:rsidP="00455B2A">
            <w:pPr>
              <w:suppressAutoHyphens/>
              <w:spacing w:before="120" w:after="120" w:line="240" w:lineRule="auto"/>
              <w:jc w:val="right"/>
              <w:rPr>
                <w:rFonts w:cs="Arial"/>
                <w:b/>
                <w:lang w:eastAsia="ar-SA"/>
              </w:rPr>
            </w:pPr>
            <w:r w:rsidRPr="005C4AF5">
              <w:rPr>
                <w:rFonts w:cs="Arial"/>
                <w:b/>
                <w:lang w:eastAsia="ar-SA"/>
              </w:rPr>
              <w:t>Ročník</w:t>
            </w:r>
          </w:p>
        </w:tc>
        <w:tc>
          <w:tcPr>
            <w:tcW w:w="7088" w:type="dxa"/>
          </w:tcPr>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1.    2.    3.    4.    5.    6.    7.    8.    9.    10.    .....................................................</w:t>
            </w:r>
          </w:p>
        </w:tc>
      </w:tr>
    </w:tbl>
    <w:p w:rsidR="00D83215" w:rsidRPr="00D766E5" w:rsidRDefault="00D83215" w:rsidP="004257C5">
      <w:pPr>
        <w:tabs>
          <w:tab w:val="left" w:pos="6540"/>
        </w:tabs>
        <w:suppressAutoHyphens/>
        <w:spacing w:after="120" w:line="240" w:lineRule="auto"/>
        <w:ind w:left="720"/>
        <w:rPr>
          <w:rFonts w:cs="Calibri"/>
          <w:b/>
          <w:sz w:val="27"/>
          <w:szCs w:val="27"/>
          <w:lang w:eastAsia="ar-SA"/>
        </w:rPr>
      </w:pPr>
    </w:p>
    <w:p w:rsidR="00D83215" w:rsidRPr="009E2A50" w:rsidRDefault="00D83215" w:rsidP="004257C5">
      <w:pPr>
        <w:tabs>
          <w:tab w:val="left" w:pos="6540"/>
        </w:tabs>
        <w:suppressAutoHyphens/>
        <w:spacing w:after="120" w:line="240" w:lineRule="auto"/>
        <w:rPr>
          <w:rFonts w:cs="Calibri"/>
          <w:b/>
          <w:sz w:val="27"/>
          <w:szCs w:val="27"/>
          <w:lang w:eastAsia="ar-SA"/>
        </w:rPr>
      </w:pPr>
      <w:r w:rsidRPr="009E2A50">
        <w:rPr>
          <w:rFonts w:cs="Calibri"/>
          <w:b/>
          <w:sz w:val="27"/>
          <w:szCs w:val="27"/>
          <w:lang w:eastAsia="ar-SA"/>
        </w:rPr>
        <w:t>Souhrnné údaje k vyšetření a stanoveným PO:</w:t>
      </w:r>
    </w:p>
    <w:p w:rsidR="00D83215" w:rsidRPr="00D766E5" w:rsidRDefault="00D83215" w:rsidP="004257C5">
      <w:pPr>
        <w:tabs>
          <w:tab w:val="left" w:pos="6540"/>
        </w:tabs>
        <w:suppressAutoHyphens/>
        <w:spacing w:after="120" w:line="240" w:lineRule="auto"/>
        <w:rPr>
          <w:rFonts w:cs="Calibri"/>
          <w:b/>
          <w:sz w:val="10"/>
          <w:szCs w:val="10"/>
          <w:lang w:eastAsia="ar-SA"/>
        </w:rPr>
      </w:pPr>
    </w:p>
    <w:p w:rsidR="00D83215" w:rsidRPr="00D766E5" w:rsidRDefault="00D83215" w:rsidP="004257C5">
      <w:pPr>
        <w:tabs>
          <w:tab w:val="left" w:pos="6540"/>
        </w:tabs>
        <w:suppressAutoHyphens/>
        <w:spacing w:after="120" w:line="240" w:lineRule="auto"/>
        <w:rPr>
          <w:rFonts w:cs="Calibri"/>
          <w:b/>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1276"/>
        <w:gridCol w:w="709"/>
        <w:gridCol w:w="709"/>
        <w:gridCol w:w="283"/>
        <w:gridCol w:w="1276"/>
        <w:gridCol w:w="709"/>
        <w:gridCol w:w="2126"/>
        <w:gridCol w:w="49"/>
      </w:tblGrid>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20" w:after="120" w:line="240" w:lineRule="auto"/>
              <w:jc w:val="right"/>
              <w:rPr>
                <w:rFonts w:cs="Calibri"/>
                <w:b/>
                <w:lang w:eastAsia="ar-SA"/>
              </w:rPr>
            </w:pPr>
            <w:r w:rsidRPr="005C4AF5">
              <w:rPr>
                <w:rFonts w:cs="Calibri"/>
                <w:b/>
                <w:lang w:eastAsia="ar-SA"/>
              </w:rPr>
              <w:t>Převažující stupeň PO</w:t>
            </w:r>
          </w:p>
        </w:tc>
        <w:tc>
          <w:tcPr>
            <w:tcW w:w="2694" w:type="dxa"/>
            <w:gridSpan w:val="3"/>
            <w:tcBorders>
              <w:top w:val="nil"/>
              <w:left w:val="nil"/>
              <w:bottom w:val="nil"/>
              <w:right w:val="nil"/>
            </w:tcBorders>
          </w:tcPr>
          <w:p w:rsidR="00D83215" w:rsidRPr="005C4AF5" w:rsidRDefault="00D83215" w:rsidP="00455B2A">
            <w:pPr>
              <w:suppressAutoHyphens/>
              <w:spacing w:before="120" w:after="120" w:line="240" w:lineRule="auto"/>
              <w:rPr>
                <w:rFonts w:cs="Calibri"/>
                <w:b/>
                <w:lang w:eastAsia="ar-SA"/>
              </w:rPr>
            </w:pPr>
            <w:r w:rsidRPr="005C4AF5">
              <w:rPr>
                <w:rFonts w:cs="Arial"/>
                <w:b/>
                <w:lang w:eastAsia="ar-SA"/>
              </w:rPr>
              <w:t>2.</w:t>
            </w:r>
            <w:r w:rsidRPr="005C4AF5">
              <w:rPr>
                <w:rFonts w:cs="Calibri"/>
                <w:b/>
                <w:lang w:eastAsia="ar-SA"/>
              </w:rPr>
              <w:t xml:space="preserve">    </w:t>
            </w:r>
            <w:r w:rsidRPr="005C4AF5">
              <w:rPr>
                <w:rFonts w:cs="Arial"/>
                <w:b/>
                <w:lang w:eastAsia="ar-SA"/>
              </w:rPr>
              <w:t>3.</w:t>
            </w:r>
            <w:r w:rsidRPr="005C4AF5">
              <w:rPr>
                <w:rFonts w:cs="Calibri"/>
                <w:b/>
                <w:lang w:eastAsia="ar-SA"/>
              </w:rPr>
              <w:t xml:space="preserve">    </w:t>
            </w:r>
            <w:r w:rsidRPr="005C4AF5">
              <w:rPr>
                <w:rFonts w:cs="Arial"/>
                <w:b/>
                <w:lang w:eastAsia="ar-SA"/>
              </w:rPr>
              <w:t>4.</w:t>
            </w:r>
            <w:r w:rsidRPr="005C4AF5">
              <w:rPr>
                <w:rFonts w:cs="Calibri"/>
                <w:b/>
                <w:lang w:eastAsia="ar-SA"/>
              </w:rPr>
              <w:t xml:space="preserve">    </w:t>
            </w:r>
            <w:r w:rsidRPr="005C4AF5">
              <w:rPr>
                <w:rFonts w:cs="Arial"/>
                <w:b/>
                <w:lang w:eastAsia="ar-SA"/>
              </w:rPr>
              <w:t xml:space="preserve">5.     </w:t>
            </w:r>
            <w:r w:rsidRPr="005C4AF5">
              <w:rPr>
                <w:rFonts w:cs="Calibri"/>
                <w:b/>
                <w:lang w:eastAsia="ar-SA"/>
              </w:rPr>
              <w:t xml:space="preserve">        </w:t>
            </w:r>
          </w:p>
          <w:p w:rsidR="00D83215" w:rsidRPr="005C4AF5" w:rsidRDefault="00D83215" w:rsidP="00455B2A">
            <w:pPr>
              <w:suppressAutoHyphens/>
              <w:spacing w:before="120" w:after="120" w:line="240" w:lineRule="auto"/>
              <w:rPr>
                <w:rFonts w:cs="Arial"/>
                <w:b/>
                <w:lang w:eastAsia="ar-SA"/>
              </w:rPr>
            </w:pPr>
            <w:r w:rsidRPr="005C4AF5">
              <w:rPr>
                <w:rFonts w:cs="Calibri"/>
                <w:b/>
                <w:lang w:eastAsia="ar-SA"/>
              </w:rPr>
              <w:t>1.    X</w:t>
            </w:r>
            <w:r w:rsidRPr="005C4AF5">
              <w:rPr>
                <w:rFonts w:cs="Arial"/>
                <w:b/>
                <w:lang w:eastAsia="ar-SA"/>
              </w:rPr>
              <w:t xml:space="preserve"> (stupeň neurčen)</w:t>
            </w:r>
          </w:p>
          <w:p w:rsidR="00D83215" w:rsidRPr="005C4AF5" w:rsidRDefault="00D83215" w:rsidP="00455B2A">
            <w:pPr>
              <w:suppressAutoHyphens/>
              <w:spacing w:before="120" w:after="120" w:line="240" w:lineRule="auto"/>
              <w:rPr>
                <w:rFonts w:cs="Calibri"/>
                <w:b/>
                <w:lang w:eastAsia="ar-SA"/>
              </w:rPr>
            </w:pPr>
            <w:r w:rsidRPr="005C4AF5">
              <w:rPr>
                <w:rFonts w:cs="Arial"/>
                <w:b/>
                <w:lang w:eastAsia="ar-SA"/>
              </w:rPr>
              <w:t>Změna stupně:   ANO  NE</w:t>
            </w:r>
          </w:p>
        </w:tc>
        <w:tc>
          <w:tcPr>
            <w:tcW w:w="1559" w:type="dxa"/>
            <w:gridSpan w:val="2"/>
            <w:tcBorders>
              <w:top w:val="nil"/>
              <w:left w:val="nil"/>
              <w:bottom w:val="nil"/>
              <w:right w:val="nil"/>
            </w:tcBorders>
          </w:tcPr>
          <w:p w:rsidR="00D83215" w:rsidRPr="005C4AF5" w:rsidRDefault="00D83215" w:rsidP="00455B2A">
            <w:pPr>
              <w:suppressAutoHyphens/>
              <w:spacing w:before="120" w:after="120" w:line="240" w:lineRule="auto"/>
              <w:jc w:val="right"/>
              <w:rPr>
                <w:rFonts w:cs="Calibri"/>
                <w:b/>
                <w:lang w:eastAsia="ar-SA"/>
              </w:rPr>
            </w:pPr>
            <w:r w:rsidRPr="005C4AF5">
              <w:rPr>
                <w:rFonts w:cs="Calibri"/>
                <w:b/>
                <w:lang w:eastAsia="ar-SA"/>
              </w:rPr>
              <w:t>Identifikátor znevýhodnění</w:t>
            </w:r>
          </w:p>
        </w:tc>
        <w:tc>
          <w:tcPr>
            <w:tcW w:w="2884" w:type="dxa"/>
            <w:gridSpan w:val="3"/>
            <w:tcBorders>
              <w:top w:val="nil"/>
              <w:left w:val="nil"/>
              <w:bottom w:val="nil"/>
              <w:right w:val="nil"/>
            </w:tcBorders>
          </w:tcPr>
          <w:p w:rsidR="00D83215" w:rsidRPr="005C4AF5" w:rsidRDefault="00D83215" w:rsidP="00455B2A">
            <w:pPr>
              <w:suppressAutoHyphens/>
              <w:spacing w:before="120" w:after="120" w:line="240" w:lineRule="auto"/>
              <w:rPr>
                <w:b/>
                <w:lang w:eastAsia="ar-SA"/>
              </w:rPr>
            </w:pPr>
          </w:p>
          <w:p w:rsidR="00D83215" w:rsidRPr="005C4AF5" w:rsidRDefault="00D83215" w:rsidP="00455B2A">
            <w:pPr>
              <w:suppressAutoHyphens/>
              <w:spacing w:before="120" w:after="120" w:line="240" w:lineRule="auto"/>
              <w:rPr>
                <w:rFonts w:ascii="Arial" w:hAnsi="Arial"/>
                <w:b/>
                <w:lang w:eastAsia="ar-SA"/>
              </w:rPr>
            </w:pPr>
            <w:r w:rsidRPr="005C4AF5">
              <w:rPr>
                <w:b/>
                <w:lang w:eastAsia="ar-SA"/>
              </w:rPr>
              <w:t>..........................................</w:t>
            </w:r>
          </w:p>
        </w:tc>
      </w:tr>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60" w:after="120" w:line="240" w:lineRule="auto"/>
              <w:jc w:val="right"/>
              <w:rPr>
                <w:rFonts w:cs="Calibri"/>
                <w:b/>
                <w:lang w:eastAsia="ar-SA"/>
              </w:rPr>
            </w:pPr>
            <w:r w:rsidRPr="005C4AF5">
              <w:rPr>
                <w:rFonts w:cs="Calibri"/>
                <w:b/>
                <w:lang w:eastAsia="ar-SA"/>
              </w:rPr>
              <w:t>Návrh organizační formy vzdělávání</w:t>
            </w:r>
          </w:p>
        </w:tc>
        <w:tc>
          <w:tcPr>
            <w:tcW w:w="1276" w:type="dxa"/>
            <w:tcBorders>
              <w:top w:val="nil"/>
              <w:left w:val="nil"/>
              <w:bottom w:val="nil"/>
              <w:right w:val="nil"/>
            </w:tcBorders>
          </w:tcPr>
          <w:p w:rsidR="00D83215" w:rsidRPr="005C4AF5" w:rsidRDefault="00D83215" w:rsidP="00455B2A">
            <w:pPr>
              <w:suppressAutoHyphens/>
              <w:spacing w:before="60" w:after="120" w:line="240" w:lineRule="auto"/>
              <w:rPr>
                <w:rFonts w:cs="Calibri"/>
                <w:b/>
                <w:lang w:eastAsia="ar-SA"/>
              </w:rPr>
            </w:pPr>
            <w:r w:rsidRPr="005C4AF5">
              <w:rPr>
                <w:rFonts w:ascii="Arial" w:hAnsi="Arial" w:cs="Arial"/>
                <w:b/>
                <w:sz w:val="28"/>
                <w:lang w:eastAsia="ar-SA"/>
              </w:rPr>
              <w:t>□</w:t>
            </w:r>
            <w:r w:rsidRPr="005C4AF5">
              <w:rPr>
                <w:rFonts w:cs="Calibri"/>
                <w:b/>
                <w:lang w:eastAsia="ar-SA"/>
              </w:rPr>
              <w:t xml:space="preserve"> bez IVP    </w:t>
            </w:r>
          </w:p>
          <w:p w:rsidR="00D83215" w:rsidRPr="005C4AF5" w:rsidRDefault="00D83215" w:rsidP="00455B2A">
            <w:pPr>
              <w:suppressAutoHyphens/>
              <w:spacing w:before="60" w:after="120" w:line="240" w:lineRule="auto"/>
              <w:rPr>
                <w:rFonts w:cs="Calibri"/>
                <w:b/>
                <w:lang w:eastAsia="ar-SA"/>
              </w:rPr>
            </w:pPr>
            <w:r w:rsidRPr="005C4AF5">
              <w:rPr>
                <w:rFonts w:ascii="Arial" w:hAnsi="Arial" w:cs="Arial"/>
                <w:b/>
                <w:sz w:val="28"/>
                <w:lang w:eastAsia="ar-SA"/>
              </w:rPr>
              <w:t>□</w:t>
            </w:r>
            <w:r w:rsidRPr="005C4AF5">
              <w:rPr>
                <w:rFonts w:cs="Calibri"/>
                <w:b/>
                <w:lang w:eastAsia="ar-SA"/>
              </w:rPr>
              <w:t xml:space="preserve"> s IVP             </w:t>
            </w:r>
          </w:p>
          <w:p w:rsidR="00D83215" w:rsidRPr="005C4AF5" w:rsidRDefault="00D83215" w:rsidP="00455B2A">
            <w:pPr>
              <w:suppressAutoHyphens/>
              <w:spacing w:after="120" w:line="240" w:lineRule="auto"/>
              <w:rPr>
                <w:rFonts w:cs="Arial"/>
                <w:b/>
                <w:lang w:eastAsia="ar-SA"/>
              </w:rPr>
            </w:pPr>
          </w:p>
        </w:tc>
        <w:tc>
          <w:tcPr>
            <w:tcW w:w="5861" w:type="dxa"/>
            <w:gridSpan w:val="7"/>
            <w:tcBorders>
              <w:top w:val="nil"/>
              <w:left w:val="nil"/>
              <w:bottom w:val="nil"/>
              <w:right w:val="nil"/>
            </w:tcBorders>
          </w:tcPr>
          <w:p w:rsidR="00D83215" w:rsidRPr="005C4AF5" w:rsidRDefault="00D83215" w:rsidP="00455B2A">
            <w:pPr>
              <w:suppressAutoHyphens/>
              <w:spacing w:before="60" w:after="120" w:line="240" w:lineRule="auto"/>
              <w:ind w:left="-1242" w:firstLine="1242"/>
              <w:jc w:val="center"/>
              <w:rPr>
                <w:rFonts w:cs="Calibri"/>
                <w:b/>
                <w:lang w:eastAsia="ar-SA"/>
              </w:rPr>
            </w:pPr>
            <w:r w:rsidRPr="005C4AF5">
              <w:rPr>
                <w:rFonts w:ascii="Arial" w:hAnsi="Arial" w:cs="Arial"/>
                <w:b/>
                <w:sz w:val="28"/>
                <w:lang w:eastAsia="ar-SA"/>
              </w:rPr>
              <w:t>□</w:t>
            </w:r>
            <w:r w:rsidRPr="005C4AF5">
              <w:rPr>
                <w:rFonts w:cs="Calibri"/>
                <w:b/>
                <w:lang w:eastAsia="ar-SA"/>
              </w:rPr>
              <w:t xml:space="preserve"> zařazení do školy, třídy, oddělení nebo studijní skupiny zřízené podle § 16 odst. 9 školského zákona</w:t>
            </w:r>
          </w:p>
          <w:p w:rsidR="00D83215" w:rsidRPr="005C4AF5" w:rsidRDefault="00D83215" w:rsidP="00455B2A">
            <w:pPr>
              <w:suppressAutoHyphens/>
              <w:spacing w:after="120" w:line="240" w:lineRule="auto"/>
              <w:jc w:val="center"/>
              <w:rPr>
                <w:rFonts w:cs="Calibri"/>
                <w:b/>
                <w:lang w:eastAsia="ar-SA"/>
              </w:rPr>
            </w:pPr>
            <w:r w:rsidRPr="005C4AF5">
              <w:rPr>
                <w:rFonts w:cs="Calibri"/>
                <w:b/>
                <w:lang w:eastAsia="ar-SA"/>
              </w:rPr>
              <w:t>(doložit žádost zákonného zástupce nebo zletilého žáka)</w:t>
            </w:r>
          </w:p>
        </w:tc>
      </w:tr>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Datum přijetí žádosti o poskytnutí poradenské pomoci</w:t>
            </w:r>
          </w:p>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Datum vyšetření v ŠPZ</w:t>
            </w:r>
          </w:p>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 xml:space="preserve"> </w:t>
            </w:r>
          </w:p>
        </w:tc>
        <w:tc>
          <w:tcPr>
            <w:tcW w:w="198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c>
          <w:tcPr>
            <w:tcW w:w="2977" w:type="dxa"/>
            <w:gridSpan w:val="4"/>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p>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Datum konzultace se školou</w:t>
            </w:r>
          </w:p>
        </w:tc>
        <w:tc>
          <w:tcPr>
            <w:tcW w:w="217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Platnost doporučení do</w:t>
            </w:r>
          </w:p>
        </w:tc>
        <w:tc>
          <w:tcPr>
            <w:tcW w:w="198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c>
          <w:tcPr>
            <w:tcW w:w="2977" w:type="dxa"/>
            <w:gridSpan w:val="4"/>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Termín nového posouzení speciálních vzdělávacích potřeb</w:t>
            </w:r>
          </w:p>
        </w:tc>
        <w:tc>
          <w:tcPr>
            <w:tcW w:w="2175" w:type="dxa"/>
            <w:gridSpan w:val="2"/>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20" w:after="120" w:line="240" w:lineRule="auto"/>
              <w:jc w:val="right"/>
              <w:rPr>
                <w:rFonts w:cs="Calibri"/>
                <w:b/>
                <w:lang w:eastAsia="ar-SA"/>
              </w:rPr>
            </w:pPr>
            <w:r w:rsidRPr="005C4AF5">
              <w:rPr>
                <w:rFonts w:cs="Calibri"/>
                <w:b/>
                <w:lang w:eastAsia="ar-SA"/>
              </w:rPr>
              <w:t>Návrh zahájení poskytování podpůrných opatření</w:t>
            </w:r>
          </w:p>
        </w:tc>
        <w:tc>
          <w:tcPr>
            <w:tcW w:w="7137" w:type="dxa"/>
            <w:gridSpan w:val="8"/>
            <w:tcBorders>
              <w:top w:val="nil"/>
              <w:left w:val="nil"/>
              <w:bottom w:val="nil"/>
              <w:right w:val="nil"/>
            </w:tcBorders>
          </w:tcPr>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before="120" w:after="120" w:line="240" w:lineRule="auto"/>
              <w:rPr>
                <w:rFonts w:cs="Calibri"/>
                <w:b/>
                <w:lang w:eastAsia="ar-SA"/>
              </w:rPr>
            </w:pPr>
            <w:r w:rsidRPr="005C4AF5">
              <w:rPr>
                <w:rFonts w:cs="Calibri"/>
                <w:b/>
                <w:lang w:eastAsia="ar-SA"/>
              </w:rPr>
              <w:t>............................................................................................................................</w:t>
            </w:r>
          </w:p>
        </w:tc>
      </w:tr>
      <w:tr w:rsidR="00D83215" w:rsidRPr="005C4AF5" w:rsidTr="00455B2A">
        <w:tc>
          <w:tcPr>
            <w:tcW w:w="2376" w:type="dxa"/>
            <w:tcBorders>
              <w:top w:val="nil"/>
              <w:left w:val="nil"/>
              <w:bottom w:val="nil"/>
              <w:right w:val="nil"/>
            </w:tcBorders>
          </w:tcPr>
          <w:p w:rsidR="00D83215" w:rsidRPr="005C4AF5" w:rsidRDefault="00D83215" w:rsidP="00455B2A">
            <w:pPr>
              <w:suppressAutoHyphens/>
              <w:spacing w:after="120" w:line="240" w:lineRule="auto"/>
              <w:jc w:val="right"/>
              <w:rPr>
                <w:rFonts w:cs="Calibri"/>
                <w:b/>
                <w:lang w:eastAsia="ar-SA"/>
              </w:rPr>
            </w:pPr>
          </w:p>
        </w:tc>
        <w:tc>
          <w:tcPr>
            <w:tcW w:w="2694" w:type="dxa"/>
            <w:gridSpan w:val="3"/>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p>
          <w:p w:rsidR="00D83215" w:rsidRPr="005C4AF5" w:rsidRDefault="00D83215" w:rsidP="00455B2A">
            <w:pPr>
              <w:suppressAutoHyphens/>
              <w:spacing w:before="180" w:after="120" w:line="240" w:lineRule="auto"/>
              <w:rPr>
                <w:rFonts w:cs="Calibri"/>
                <w:b/>
                <w:lang w:eastAsia="ar-SA"/>
              </w:rPr>
            </w:pPr>
          </w:p>
        </w:tc>
        <w:tc>
          <w:tcPr>
            <w:tcW w:w="1559" w:type="dxa"/>
            <w:gridSpan w:val="2"/>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p>
        </w:tc>
        <w:tc>
          <w:tcPr>
            <w:tcW w:w="2884" w:type="dxa"/>
            <w:gridSpan w:val="3"/>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p>
        </w:tc>
      </w:tr>
      <w:tr w:rsidR="00D83215" w:rsidRPr="005C4AF5" w:rsidTr="00455B2A">
        <w:tc>
          <w:tcPr>
            <w:tcW w:w="2376" w:type="dxa"/>
            <w:tcBorders>
              <w:top w:val="nil"/>
              <w:left w:val="nil"/>
              <w:bottom w:val="nil"/>
              <w:right w:val="nil"/>
            </w:tcBorders>
          </w:tcPr>
          <w:p w:rsidR="00D83215" w:rsidRPr="005C4AF5" w:rsidRDefault="00D83215" w:rsidP="009E2A50">
            <w:pPr>
              <w:suppressAutoHyphens/>
              <w:spacing w:before="100" w:beforeAutospacing="1" w:after="120" w:line="240" w:lineRule="auto"/>
              <w:rPr>
                <w:rFonts w:cs="Calibri"/>
                <w:b/>
                <w:lang w:eastAsia="ar-SA"/>
              </w:rPr>
            </w:pPr>
          </w:p>
        </w:tc>
        <w:tc>
          <w:tcPr>
            <w:tcW w:w="2977" w:type="dxa"/>
            <w:gridSpan w:val="4"/>
            <w:tcBorders>
              <w:top w:val="nil"/>
              <w:left w:val="nil"/>
              <w:bottom w:val="nil"/>
              <w:right w:val="nil"/>
            </w:tcBorders>
          </w:tcPr>
          <w:p w:rsidR="00D83215" w:rsidRPr="005C4AF5" w:rsidRDefault="00D83215" w:rsidP="00455B2A">
            <w:pPr>
              <w:suppressAutoHyphens/>
              <w:spacing w:after="120" w:line="240" w:lineRule="auto"/>
              <w:rPr>
                <w:rFonts w:cs="Calibri"/>
                <w:b/>
                <w:lang w:eastAsia="ar-SA"/>
              </w:rPr>
            </w:pPr>
          </w:p>
        </w:tc>
        <w:tc>
          <w:tcPr>
            <w:tcW w:w="1276" w:type="dxa"/>
            <w:tcBorders>
              <w:top w:val="nil"/>
              <w:left w:val="nil"/>
              <w:bottom w:val="nil"/>
              <w:right w:val="nil"/>
            </w:tcBorders>
          </w:tcPr>
          <w:p w:rsidR="00D83215" w:rsidRPr="005C4AF5" w:rsidRDefault="00D83215" w:rsidP="00455B2A">
            <w:pPr>
              <w:suppressAutoHyphens/>
              <w:spacing w:after="120" w:line="240" w:lineRule="auto"/>
              <w:jc w:val="right"/>
              <w:rPr>
                <w:rFonts w:cs="Calibri"/>
                <w:b/>
                <w:lang w:eastAsia="ar-SA"/>
              </w:rPr>
            </w:pPr>
          </w:p>
        </w:tc>
        <w:tc>
          <w:tcPr>
            <w:tcW w:w="2884" w:type="dxa"/>
            <w:gridSpan w:val="3"/>
            <w:tcBorders>
              <w:top w:val="nil"/>
              <w:left w:val="nil"/>
              <w:bottom w:val="nil"/>
              <w:right w:val="nil"/>
            </w:tcBorders>
          </w:tcPr>
          <w:p w:rsidR="00D83215" w:rsidRPr="005C4AF5" w:rsidRDefault="00D83215" w:rsidP="00455B2A">
            <w:pPr>
              <w:suppressAutoHyphens/>
              <w:spacing w:after="120" w:line="240" w:lineRule="auto"/>
              <w:rPr>
                <w:rFonts w:ascii="Arial" w:hAnsi="Arial"/>
                <w:b/>
                <w:lang w:eastAsia="ar-SA"/>
              </w:rPr>
            </w:pPr>
          </w:p>
        </w:tc>
      </w:tr>
      <w:tr w:rsidR="00D83215" w:rsidRPr="005C4AF5" w:rsidTr="0045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464" w:type="dxa"/>
            <w:gridSpan w:val="8"/>
            <w:shd w:val="clear" w:color="auto" w:fill="D9D9D9"/>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I.  Závěry vyšetření žáka podstatné pro vzdělávání a pobyt žáka ve školském zařízení</w:t>
            </w:r>
          </w:p>
        </w:tc>
      </w:tr>
    </w:tbl>
    <w:p w:rsidR="00D83215" w:rsidRPr="009E2A50" w:rsidRDefault="00D83215" w:rsidP="004257C5">
      <w:pPr>
        <w:suppressAutoHyphens/>
        <w:spacing w:after="120" w:line="240" w:lineRule="auto"/>
        <w:rPr>
          <w:rFonts w:cs="Calibri"/>
          <w:b/>
          <w:lang w:eastAsia="ar-SA"/>
        </w:rPr>
      </w:pPr>
    </w:p>
    <w:p w:rsidR="00D83215" w:rsidRPr="009E2A50" w:rsidRDefault="00D83215" w:rsidP="004257C5">
      <w:pPr>
        <w:suppressAutoHyphens/>
        <w:spacing w:after="120" w:line="240" w:lineRule="auto"/>
        <w:rPr>
          <w:rFonts w:cs="Calibri"/>
          <w:b/>
          <w:lang w:eastAsia="ar-SA"/>
        </w:rPr>
      </w:pPr>
    </w:p>
    <w:p w:rsidR="00D83215" w:rsidRPr="009E2A50" w:rsidRDefault="00D83215" w:rsidP="004257C5">
      <w:pPr>
        <w:suppressAutoHyphens/>
        <w:spacing w:after="120" w:line="240" w:lineRule="auto"/>
        <w:rPr>
          <w:rFonts w:cs="Calibri"/>
          <w:b/>
          <w:lang w:eastAsia="ar-SA"/>
        </w:rPr>
      </w:pPr>
    </w:p>
    <w:p w:rsidR="00D83215" w:rsidRPr="009E2A50" w:rsidRDefault="00D83215" w:rsidP="004257C5">
      <w:pPr>
        <w:tabs>
          <w:tab w:val="left" w:pos="9638"/>
        </w:tabs>
        <w:suppressAutoHyphens/>
        <w:spacing w:after="120" w:line="240" w:lineRule="auto"/>
        <w:rPr>
          <w:rFonts w:cs="Calibri"/>
          <w:b/>
          <w:lang w:eastAsia="ar-SA"/>
        </w:rPr>
      </w:pPr>
    </w:p>
    <w:p w:rsidR="00D83215" w:rsidRPr="009E2A50" w:rsidRDefault="00D83215" w:rsidP="004257C5">
      <w:pPr>
        <w:tabs>
          <w:tab w:val="left" w:pos="9638"/>
        </w:tabs>
        <w:suppressAutoHyphens/>
        <w:spacing w:after="120" w:line="240" w:lineRule="auto"/>
        <w:rPr>
          <w:rFonts w:cs="Calibri"/>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4"/>
      </w:tblGrid>
      <w:tr w:rsidR="00D83215" w:rsidRPr="005C4AF5" w:rsidTr="00455B2A">
        <w:trPr>
          <w:trHeight w:val="332"/>
        </w:trPr>
        <w:tc>
          <w:tcPr>
            <w:tcW w:w="9464" w:type="dxa"/>
            <w:shd w:val="clear" w:color="auto" w:fill="D9D9D9"/>
          </w:tcPr>
          <w:p w:rsidR="00D83215" w:rsidRPr="005C4AF5" w:rsidRDefault="00D83215" w:rsidP="00455B2A">
            <w:pPr>
              <w:tabs>
                <w:tab w:val="left" w:pos="9638"/>
              </w:tabs>
              <w:suppressAutoHyphens/>
              <w:spacing w:after="120" w:line="240" w:lineRule="auto"/>
              <w:jc w:val="both"/>
              <w:rPr>
                <w:rFonts w:cs="Calibri"/>
                <w:b/>
                <w:lang w:eastAsia="ar-SA"/>
              </w:rPr>
            </w:pPr>
            <w:r w:rsidRPr="005C4AF5">
              <w:rPr>
                <w:rFonts w:cs="Calibri"/>
                <w:b/>
                <w:lang w:eastAsia="ar-SA"/>
              </w:rPr>
              <w:t xml:space="preserve">II. Podpůrná opatření </w:t>
            </w:r>
            <w:r w:rsidRPr="005C4AF5">
              <w:rPr>
                <w:rFonts w:cs="Calibri"/>
                <w:b/>
                <w:sz w:val="18"/>
                <w:szCs w:val="18"/>
                <w:lang w:eastAsia="ar-SA"/>
              </w:rPr>
              <w:t>(Doplňte konkrétní postupy v těch kategoriích podpůrných opatření, které mají být aplikován</w:t>
            </w:r>
            <w:r w:rsidRPr="005C4AF5">
              <w:rPr>
                <w:rFonts w:cs="Calibri"/>
                <w:b/>
                <w:strike/>
                <w:sz w:val="18"/>
                <w:szCs w:val="18"/>
                <w:lang w:eastAsia="ar-SA"/>
              </w:rPr>
              <w:t>y</w:t>
            </w:r>
            <w:r w:rsidRPr="005C4AF5">
              <w:rPr>
                <w:rFonts w:cs="Calibri"/>
                <w:b/>
                <w:sz w:val="18"/>
                <w:szCs w:val="18"/>
                <w:lang w:eastAsia="ar-SA"/>
              </w:rPr>
              <w:t xml:space="preserve"> ve školském zařízení)</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D83215" w:rsidRPr="005C4AF5" w:rsidTr="00455B2A">
        <w:trPr>
          <w:trHeight w:val="211"/>
        </w:trPr>
        <w:tc>
          <w:tcPr>
            <w:tcW w:w="9072"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jc w:val="both"/>
              <w:rPr>
                <w:rFonts w:cs="Calibri"/>
                <w:b/>
                <w:lang w:eastAsia="ar-SA"/>
              </w:rPr>
            </w:pPr>
            <w:r w:rsidRPr="005C4AF5">
              <w:rPr>
                <w:rFonts w:cs="Calibri"/>
                <w:b/>
                <w:lang w:eastAsia="ar-SA"/>
              </w:rPr>
              <w:t xml:space="preserve">Organizace vzdělávání </w:t>
            </w:r>
            <w:r w:rsidRPr="005C4AF5">
              <w:rPr>
                <w:rFonts w:cs="Calibri"/>
                <w:b/>
                <w:sz w:val="20"/>
                <w:lang w:eastAsia="ar-SA"/>
              </w:rPr>
              <w:t>(</w:t>
            </w:r>
            <w:r w:rsidRPr="005C4AF5">
              <w:rPr>
                <w:rFonts w:cs="Arial"/>
                <w:b/>
                <w:sz w:val="20"/>
                <w:lang w:eastAsia="ar-SA"/>
              </w:rPr>
              <w:t>úpravy v organizaci vzdělávání ve školském zařízení; požadavky na práci pedagogů, podpora žáků, u kterých nelze zajistit domácí přípravu; požadavky na specifika v domácí přípravě žáků</w:t>
            </w:r>
            <w:r w:rsidRPr="005C4AF5">
              <w:rPr>
                <w:rFonts w:cs="Calibri"/>
                <w:b/>
                <w:sz w:val="20"/>
                <w:lang w:eastAsia="ar-SA"/>
              </w:rPr>
              <w:t>)</w:t>
            </w: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6"/>
        <w:gridCol w:w="2126"/>
      </w:tblGrid>
      <w:tr w:rsidR="00D83215" w:rsidRPr="005C4AF5" w:rsidTr="00455B2A">
        <w:trPr>
          <w:trHeight w:val="340"/>
        </w:trPr>
        <w:tc>
          <w:tcPr>
            <w:tcW w:w="9072" w:type="dxa"/>
            <w:gridSpan w:val="2"/>
            <w:vAlign w:val="bottom"/>
          </w:tcPr>
          <w:p w:rsidR="00D83215" w:rsidRPr="005C4AF5" w:rsidRDefault="00D83215" w:rsidP="00455B2A">
            <w:pPr>
              <w:suppressAutoHyphens/>
              <w:spacing w:after="120" w:line="240" w:lineRule="auto"/>
              <w:rPr>
                <w:b/>
                <w:sz w:val="20"/>
                <w:lang w:eastAsia="ar-SA"/>
              </w:rPr>
            </w:pPr>
            <w:r w:rsidRPr="005C4AF5">
              <w:rPr>
                <w:b/>
                <w:lang w:eastAsia="ar-SA"/>
              </w:rPr>
              <w:t>Uzpůsobení forem komunikace a zprostředkování informací (AAK, Braillovo písmo)</w:t>
            </w:r>
          </w:p>
        </w:tc>
      </w:tr>
      <w:tr w:rsidR="00D83215" w:rsidRPr="005C4AF5" w:rsidTr="00455B2A">
        <w:trPr>
          <w:trHeight w:val="340"/>
        </w:trPr>
        <w:tc>
          <w:tcPr>
            <w:tcW w:w="6946" w:type="dxa"/>
            <w:vAlign w:val="bottom"/>
          </w:tcPr>
          <w:p w:rsidR="00D83215" w:rsidRPr="005C4AF5" w:rsidRDefault="00D83215" w:rsidP="00455B2A">
            <w:pPr>
              <w:suppressAutoHyphens/>
              <w:spacing w:after="120" w:line="240" w:lineRule="auto"/>
              <w:rPr>
                <w:b/>
                <w:sz w:val="20"/>
                <w:lang w:eastAsia="ar-SA"/>
              </w:rPr>
            </w:pPr>
            <w:r w:rsidRPr="005C4AF5">
              <w:rPr>
                <w:b/>
                <w:sz w:val="20"/>
                <w:lang w:eastAsia="ar-SA"/>
              </w:rPr>
              <w:t>ANO – NE …………….…………………………………………………………………………………………………</w:t>
            </w:r>
          </w:p>
        </w:tc>
        <w:tc>
          <w:tcPr>
            <w:tcW w:w="2126" w:type="dxa"/>
            <w:vAlign w:val="bottom"/>
          </w:tcPr>
          <w:p w:rsidR="00D83215" w:rsidRPr="005C4AF5" w:rsidRDefault="00D83215" w:rsidP="00455B2A">
            <w:pPr>
              <w:suppressAutoHyphens/>
              <w:spacing w:after="120" w:line="240" w:lineRule="auto"/>
              <w:jc w:val="right"/>
              <w:rPr>
                <w:b/>
                <w:sz w:val="20"/>
                <w:lang w:eastAsia="ar-SA"/>
              </w:rPr>
            </w:pPr>
            <w:r w:rsidRPr="005C4AF5">
              <w:rPr>
                <w:b/>
                <w:sz w:val="20"/>
                <w:lang w:eastAsia="ar-SA"/>
              </w:rPr>
              <w:t>viz pomůcky</w:t>
            </w: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455B2A">
        <w:trPr>
          <w:trHeight w:val="196"/>
        </w:trPr>
        <w:tc>
          <w:tcPr>
            <w:tcW w:w="5245" w:type="dxa"/>
            <w:gridSpan w:val="2"/>
            <w:vAlign w:val="bottom"/>
          </w:tcPr>
          <w:p w:rsidR="00D83215" w:rsidRPr="005C4AF5" w:rsidRDefault="00D83215" w:rsidP="00455B2A">
            <w:pPr>
              <w:suppressAutoHyphens/>
              <w:spacing w:after="120" w:line="240" w:lineRule="auto"/>
              <w:rPr>
                <w:b/>
                <w:szCs w:val="18"/>
                <w:lang w:eastAsia="ar-SA"/>
              </w:rPr>
            </w:pPr>
            <w:r w:rsidRPr="005C4AF5">
              <w:rPr>
                <w:b/>
                <w:lang w:eastAsia="ar-SA"/>
              </w:rPr>
              <w:t>Personální podpora – pedagogická</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 xml:space="preserve">Počet </w:t>
            </w:r>
          </w:p>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hodin</w:t>
            </w:r>
          </w:p>
        </w:tc>
        <w:tc>
          <w:tcPr>
            <w:tcW w:w="2126" w:type="dxa"/>
            <w:vAlign w:val="bottom"/>
          </w:tcPr>
          <w:p w:rsidR="00D83215" w:rsidRPr="005C4AF5" w:rsidRDefault="00D83215">
            <w:pPr>
              <w:suppressAutoHyphens/>
              <w:spacing w:after="120" w:line="240" w:lineRule="auto"/>
              <w:jc w:val="center"/>
              <w:rPr>
                <w:b/>
                <w:sz w:val="16"/>
                <w:szCs w:val="16"/>
                <w:lang w:eastAsia="ar-SA"/>
              </w:rPr>
            </w:pPr>
            <w:r w:rsidRPr="005C4AF5">
              <w:rPr>
                <w:b/>
                <w:sz w:val="16"/>
                <w:szCs w:val="16"/>
                <w:lang w:eastAsia="ar-SA"/>
              </w:rPr>
              <w:t>Kód NFN</w:t>
            </w:r>
            <w:r w:rsidRPr="005C4AF5">
              <w:rPr>
                <w:rStyle w:val="FootnoteReference"/>
                <w:b/>
                <w:sz w:val="16"/>
                <w:szCs w:val="16"/>
                <w:lang w:eastAsia="ar-SA"/>
              </w:rPr>
              <w:footnoteReference w:customMarkFollows="1" w:id="22"/>
              <w:t>1</w:t>
            </w: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Asistent pedagoga</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850"/>
        <w:gridCol w:w="851"/>
        <w:gridCol w:w="2126"/>
      </w:tblGrid>
      <w:tr w:rsidR="00D83215" w:rsidRPr="005C4AF5" w:rsidTr="00455B2A">
        <w:trPr>
          <w:trHeight w:val="196"/>
        </w:trPr>
        <w:tc>
          <w:tcPr>
            <w:tcW w:w="5245" w:type="dxa"/>
            <w:gridSpan w:val="2"/>
            <w:vAlign w:val="bottom"/>
          </w:tcPr>
          <w:p w:rsidR="00D83215" w:rsidRPr="005C4AF5" w:rsidRDefault="00D83215" w:rsidP="00455B2A">
            <w:pPr>
              <w:suppressAutoHyphens/>
              <w:spacing w:after="120" w:line="240" w:lineRule="auto"/>
              <w:rPr>
                <w:b/>
                <w:szCs w:val="18"/>
                <w:lang w:eastAsia="ar-SA"/>
              </w:rPr>
            </w:pPr>
            <w:r w:rsidRPr="005C4AF5">
              <w:rPr>
                <w:b/>
                <w:lang w:eastAsia="ar-SA"/>
              </w:rPr>
              <w:t>Personální podpora – nepedagogická</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 xml:space="preserve">Počet </w:t>
            </w:r>
          </w:p>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hodin</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Tlumočník českého znakového jazyka</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Přepisovatel pro neslyšící</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Zdravotnický pracovník</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r w:rsidR="00D83215" w:rsidRPr="005C4AF5" w:rsidTr="00455B2A">
        <w:trPr>
          <w:trHeight w:val="340"/>
        </w:trPr>
        <w:tc>
          <w:tcPr>
            <w:tcW w:w="614" w:type="dxa"/>
          </w:tcPr>
          <w:p w:rsidR="00D83215" w:rsidRPr="005C4AF5" w:rsidRDefault="00D83215" w:rsidP="00455B2A">
            <w:pPr>
              <w:suppressAutoHyphens/>
              <w:spacing w:after="120" w:line="240" w:lineRule="auto"/>
              <w:jc w:val="right"/>
              <w:rPr>
                <w:b/>
                <w:sz w:val="20"/>
                <w:lang w:eastAsia="ar-SA"/>
              </w:rPr>
            </w:pPr>
            <w:r w:rsidRPr="009E2A50">
              <w:rPr>
                <w:rFonts w:ascii="Arial" w:hAnsi="Arial" w:cs="Arial"/>
                <w:b/>
                <w:sz w:val="28"/>
                <w:lang w:eastAsia="ar-SA"/>
              </w:rPr>
              <w:t>□</w:t>
            </w:r>
          </w:p>
        </w:tc>
        <w:tc>
          <w:tcPr>
            <w:tcW w:w="4631" w:type="dxa"/>
            <w:vAlign w:val="center"/>
          </w:tcPr>
          <w:p w:rsidR="00D83215" w:rsidRPr="005C4AF5" w:rsidRDefault="00D83215" w:rsidP="00455B2A">
            <w:pPr>
              <w:suppressAutoHyphens/>
              <w:spacing w:after="120" w:line="240" w:lineRule="auto"/>
              <w:rPr>
                <w:b/>
                <w:sz w:val="20"/>
                <w:lang w:eastAsia="ar-SA"/>
              </w:rPr>
            </w:pPr>
            <w:r w:rsidRPr="005C4AF5">
              <w:rPr>
                <w:b/>
                <w:sz w:val="20"/>
                <w:lang w:eastAsia="ar-SA"/>
              </w:rPr>
              <w:t>Jiné ……………………………………………………………………………</w:t>
            </w:r>
          </w:p>
        </w:tc>
        <w:tc>
          <w:tcPr>
            <w:tcW w:w="850" w:type="dxa"/>
          </w:tcPr>
          <w:p w:rsidR="00D83215" w:rsidRPr="005C4AF5" w:rsidRDefault="00D83215" w:rsidP="00455B2A">
            <w:pPr>
              <w:suppressAutoHyphens/>
              <w:spacing w:after="120" w:line="240" w:lineRule="auto"/>
              <w:rPr>
                <w:b/>
                <w:sz w:val="20"/>
                <w:lang w:eastAsia="ar-SA"/>
              </w:rPr>
            </w:pPr>
          </w:p>
        </w:tc>
        <w:tc>
          <w:tcPr>
            <w:tcW w:w="851" w:type="dxa"/>
          </w:tcPr>
          <w:p w:rsidR="00D83215" w:rsidRPr="005C4AF5" w:rsidRDefault="00D83215" w:rsidP="00455B2A">
            <w:pPr>
              <w:suppressAutoHyphens/>
              <w:spacing w:after="120" w:line="240" w:lineRule="auto"/>
              <w:rPr>
                <w:b/>
                <w:sz w:val="20"/>
                <w:lang w:eastAsia="ar-SA"/>
              </w:rPr>
            </w:pPr>
          </w:p>
        </w:tc>
        <w:tc>
          <w:tcPr>
            <w:tcW w:w="2126" w:type="dxa"/>
          </w:tcPr>
          <w:p w:rsidR="00D83215" w:rsidRPr="005C4AF5" w:rsidRDefault="00D83215" w:rsidP="00455B2A">
            <w:pPr>
              <w:suppressAutoHyphens/>
              <w:spacing w:after="120" w:line="240" w:lineRule="auto"/>
              <w:jc w:val="right"/>
              <w:rPr>
                <w:b/>
                <w:sz w:val="20"/>
                <w:lang w:eastAsia="ar-SA"/>
              </w:rPr>
            </w:pPr>
          </w:p>
        </w:tc>
      </w:tr>
    </w:tbl>
    <w:p w:rsidR="00D83215" w:rsidRPr="00D766E5" w:rsidRDefault="00D83215" w:rsidP="004257C5">
      <w:pPr>
        <w:tabs>
          <w:tab w:val="left" w:pos="6540"/>
        </w:tabs>
        <w:suppressAutoHyphens/>
        <w:spacing w:after="120" w:line="240" w:lineRule="auto"/>
        <w:ind w:left="720"/>
        <w:rPr>
          <w:rFonts w:cs="Calibri"/>
          <w:b/>
          <w:sz w:val="27"/>
          <w:szCs w:val="27"/>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38"/>
        <w:gridCol w:w="1134"/>
      </w:tblGrid>
      <w:tr w:rsidR="00D83215" w:rsidRPr="005C4AF5" w:rsidTr="00455B2A">
        <w:trPr>
          <w:trHeight w:val="211"/>
        </w:trPr>
        <w:tc>
          <w:tcPr>
            <w:tcW w:w="7938" w:type="dxa"/>
            <w:tcBorders>
              <w:top w:val="dotted" w:sz="4" w:space="0" w:color="auto"/>
              <w:left w:val="dotted" w:sz="4" w:space="0" w:color="auto"/>
              <w:bottom w:val="dotted" w:sz="4" w:space="0" w:color="auto"/>
              <w:right w:val="dotted" w:sz="4" w:space="0" w:color="auto"/>
            </w:tcBorders>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Pomůcky</w:t>
            </w:r>
          </w:p>
        </w:tc>
        <w:tc>
          <w:tcPr>
            <w:tcW w:w="1134" w:type="dxa"/>
            <w:tcBorders>
              <w:top w:val="dotted" w:sz="4" w:space="0" w:color="auto"/>
              <w:left w:val="dotted" w:sz="4" w:space="0" w:color="auto"/>
              <w:bottom w:val="dotted" w:sz="4" w:space="0" w:color="auto"/>
              <w:right w:val="dotted" w:sz="4" w:space="0" w:color="auto"/>
            </w:tcBorders>
            <w:vAlign w:val="center"/>
          </w:tcPr>
          <w:p w:rsidR="00D83215" w:rsidRPr="005C4AF5" w:rsidRDefault="00D83215" w:rsidP="00455B2A">
            <w:pPr>
              <w:suppressAutoHyphens/>
              <w:spacing w:after="120" w:line="240" w:lineRule="auto"/>
              <w:jc w:val="right"/>
              <w:rPr>
                <w:b/>
                <w:lang w:eastAsia="ar-SA"/>
              </w:rPr>
            </w:pPr>
            <w:r w:rsidRPr="005C4AF5">
              <w:rPr>
                <w:b/>
                <w:sz w:val="18"/>
                <w:szCs w:val="18"/>
                <w:lang w:eastAsia="ar-SA"/>
              </w:rPr>
              <w:t>Stupeň PO</w:t>
            </w: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455B2A">
        <w:trPr>
          <w:trHeight w:val="196"/>
        </w:trPr>
        <w:tc>
          <w:tcPr>
            <w:tcW w:w="5245" w:type="dxa"/>
            <w:vAlign w:val="bottom"/>
          </w:tcPr>
          <w:p w:rsidR="00D83215" w:rsidRPr="005C4AF5" w:rsidRDefault="00D83215" w:rsidP="00455B2A">
            <w:pPr>
              <w:suppressAutoHyphens/>
              <w:spacing w:after="120" w:line="240" w:lineRule="auto"/>
              <w:rPr>
                <w:b/>
                <w:szCs w:val="18"/>
                <w:lang w:eastAsia="ar-SA"/>
              </w:rPr>
            </w:pPr>
            <w:r w:rsidRPr="005C4AF5">
              <w:rPr>
                <w:b/>
                <w:lang w:eastAsia="ar-SA"/>
              </w:rPr>
              <w:t xml:space="preserve">Kompenzační pomůcky </w:t>
            </w:r>
            <w:r w:rsidRPr="005C4AF5">
              <w:rPr>
                <w:b/>
                <w:sz w:val="20"/>
                <w:lang w:eastAsia="ar-SA"/>
              </w:rPr>
              <w:t>(uveďte také období užívání pomůcky a případné investiční a neinvestiční náklady)</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pPr>
              <w:suppressAutoHyphens/>
              <w:spacing w:after="120" w:line="240" w:lineRule="auto"/>
              <w:jc w:val="center"/>
              <w:rPr>
                <w:b/>
                <w:sz w:val="16"/>
                <w:szCs w:val="16"/>
                <w:lang w:eastAsia="ar-SA"/>
              </w:rPr>
            </w:pPr>
            <w:r w:rsidRPr="005C4AF5">
              <w:rPr>
                <w:b/>
                <w:sz w:val="16"/>
                <w:szCs w:val="16"/>
                <w:lang w:eastAsia="ar-SA"/>
              </w:rPr>
              <w:t>Forma pořízení</w:t>
            </w:r>
            <w:r w:rsidRPr="005C4AF5">
              <w:rPr>
                <w:rStyle w:val="FootnoteReference"/>
                <w:b/>
                <w:sz w:val="16"/>
                <w:szCs w:val="16"/>
                <w:lang w:eastAsia="ar-SA"/>
              </w:rPr>
              <w:footnoteReference w:customMarkFollows="1" w:id="23"/>
              <w:t>2</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454"/>
        </w:trPr>
        <w:tc>
          <w:tcPr>
            <w:tcW w:w="5245" w:type="dxa"/>
            <w:tcBorders>
              <w:left w:val="nil"/>
              <w:bottom w:val="nil"/>
              <w:right w:val="nil"/>
            </w:tcBorders>
            <w:vAlign w:val="bottom"/>
          </w:tcPr>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r w:rsidRPr="005C4AF5">
              <w:rPr>
                <w:b/>
                <w:sz w:val="20"/>
                <w:lang w:eastAsia="ar-SA"/>
              </w:rPr>
              <w:t>……………………………………………………………………………………………….</w:t>
            </w:r>
          </w:p>
        </w:tc>
        <w:tc>
          <w:tcPr>
            <w:tcW w:w="850"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851"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2126"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455B2A">
        <w:trPr>
          <w:trHeight w:val="196"/>
        </w:trPr>
        <w:tc>
          <w:tcPr>
            <w:tcW w:w="5245" w:type="dxa"/>
            <w:vAlign w:val="bottom"/>
          </w:tcPr>
          <w:p w:rsidR="00D83215" w:rsidRPr="005C4AF5" w:rsidRDefault="00D83215" w:rsidP="00455B2A">
            <w:pPr>
              <w:suppressAutoHyphens/>
              <w:spacing w:after="120" w:line="240" w:lineRule="auto"/>
              <w:rPr>
                <w:b/>
                <w:szCs w:val="18"/>
                <w:lang w:eastAsia="ar-SA"/>
              </w:rPr>
            </w:pPr>
            <w:r w:rsidRPr="005C4AF5">
              <w:rPr>
                <w:b/>
                <w:lang w:eastAsia="ar-SA"/>
              </w:rPr>
              <w:t xml:space="preserve">Speciální učebnice a pomůcky </w:t>
            </w:r>
            <w:r w:rsidRPr="005C4AF5">
              <w:rPr>
                <w:b/>
                <w:sz w:val="20"/>
                <w:lang w:eastAsia="ar-SA"/>
              </w:rPr>
              <w:t>(uveďte také období užívání pomůcky a případné investiční a neinvestiční náklady)</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Forma pořízení</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454"/>
        </w:trPr>
        <w:tc>
          <w:tcPr>
            <w:tcW w:w="5245" w:type="dxa"/>
            <w:tcBorders>
              <w:left w:val="nil"/>
              <w:bottom w:val="nil"/>
              <w:right w:val="nil"/>
            </w:tcBorders>
            <w:vAlign w:val="bottom"/>
          </w:tcPr>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r w:rsidRPr="005C4AF5">
              <w:rPr>
                <w:b/>
                <w:sz w:val="20"/>
                <w:lang w:eastAsia="ar-SA"/>
              </w:rPr>
              <w:t>……………………………………………………………………………………………….</w:t>
            </w:r>
          </w:p>
        </w:tc>
        <w:tc>
          <w:tcPr>
            <w:tcW w:w="850"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851"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2126"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r>
    </w:tbl>
    <w:p w:rsidR="00D83215" w:rsidRPr="009E2A50" w:rsidRDefault="00D83215" w:rsidP="004257C5">
      <w:pPr>
        <w:suppressAutoHyphens/>
        <w:spacing w:after="120" w:line="240" w:lineRule="auto"/>
        <w:rPr>
          <w:rFonts w:ascii="Arial" w:hAnsi="Arial"/>
          <w:b/>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850"/>
        <w:gridCol w:w="851"/>
        <w:gridCol w:w="2126"/>
      </w:tblGrid>
      <w:tr w:rsidR="00D83215" w:rsidRPr="005C4AF5" w:rsidTr="00455B2A">
        <w:trPr>
          <w:trHeight w:val="196"/>
        </w:trPr>
        <w:tc>
          <w:tcPr>
            <w:tcW w:w="5245" w:type="dxa"/>
            <w:vAlign w:val="bottom"/>
          </w:tcPr>
          <w:p w:rsidR="00D83215" w:rsidRPr="005C4AF5" w:rsidRDefault="00D83215" w:rsidP="00455B2A">
            <w:pPr>
              <w:suppressAutoHyphens/>
              <w:spacing w:after="120" w:line="240" w:lineRule="auto"/>
              <w:rPr>
                <w:b/>
                <w:szCs w:val="18"/>
                <w:lang w:eastAsia="ar-SA"/>
              </w:rPr>
            </w:pPr>
            <w:r w:rsidRPr="005C4AF5">
              <w:rPr>
                <w:b/>
                <w:lang w:eastAsia="ar-SA"/>
              </w:rPr>
              <w:t xml:space="preserve">Softwarové a IT vybavení </w:t>
            </w:r>
            <w:r w:rsidRPr="005C4AF5">
              <w:rPr>
                <w:b/>
                <w:sz w:val="20"/>
                <w:lang w:eastAsia="ar-SA"/>
              </w:rPr>
              <w:t>(uveďte také období užívání pomůcky a případné investiční a neinvestiční náklady)</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Stupeň</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Forma pořízení</w:t>
            </w:r>
          </w:p>
        </w:tc>
        <w:tc>
          <w:tcPr>
            <w:tcW w:w="2126"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Kód NFN</w:t>
            </w:r>
          </w:p>
        </w:tc>
      </w:tr>
      <w:tr w:rsidR="00D83215" w:rsidRPr="005C4AF5" w:rsidTr="00455B2A">
        <w:trPr>
          <w:trHeight w:val="454"/>
        </w:trPr>
        <w:tc>
          <w:tcPr>
            <w:tcW w:w="5245" w:type="dxa"/>
            <w:tcBorders>
              <w:left w:val="nil"/>
              <w:bottom w:val="nil"/>
              <w:right w:val="nil"/>
            </w:tcBorders>
            <w:vAlign w:val="bottom"/>
          </w:tcPr>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p>
          <w:p w:rsidR="00D83215" w:rsidRPr="005C4AF5" w:rsidRDefault="00D83215" w:rsidP="00455B2A">
            <w:pPr>
              <w:suppressAutoHyphens/>
              <w:spacing w:after="120" w:line="240" w:lineRule="auto"/>
              <w:rPr>
                <w:b/>
                <w:sz w:val="20"/>
                <w:lang w:eastAsia="ar-SA"/>
              </w:rPr>
            </w:pPr>
            <w:r w:rsidRPr="005C4AF5">
              <w:rPr>
                <w:b/>
                <w:sz w:val="20"/>
                <w:lang w:eastAsia="ar-SA"/>
              </w:rPr>
              <w:t>……………………………………………………………………………………………….</w:t>
            </w:r>
          </w:p>
        </w:tc>
        <w:tc>
          <w:tcPr>
            <w:tcW w:w="850"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851"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c>
          <w:tcPr>
            <w:tcW w:w="2126" w:type="dxa"/>
            <w:tcBorders>
              <w:left w:val="nil"/>
              <w:bottom w:val="nil"/>
              <w:right w:val="nil"/>
            </w:tcBorders>
            <w:vAlign w:val="bottom"/>
          </w:tcPr>
          <w:p w:rsidR="00D83215" w:rsidRPr="005C4AF5" w:rsidRDefault="00D83215" w:rsidP="00455B2A">
            <w:pPr>
              <w:suppressAutoHyphens/>
              <w:spacing w:after="120" w:line="240" w:lineRule="auto"/>
              <w:jc w:val="center"/>
              <w:rPr>
                <w:b/>
                <w:sz w:val="20"/>
                <w:lang w:eastAsia="ar-SA"/>
              </w:rPr>
            </w:pPr>
            <w:r w:rsidRPr="005C4AF5">
              <w:rPr>
                <w:b/>
                <w:sz w:val="20"/>
                <w:lang w:eastAsia="ar-SA"/>
              </w:rPr>
              <w:t>………………………………..</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455B2A">
        <w:tc>
          <w:tcPr>
            <w:tcW w:w="9634" w:type="dxa"/>
            <w:shd w:val="clear" w:color="auto" w:fill="D9D9D9"/>
          </w:tcPr>
          <w:p w:rsidR="00D83215" w:rsidRPr="005C4AF5" w:rsidRDefault="00D83215" w:rsidP="00455B2A">
            <w:pPr>
              <w:tabs>
                <w:tab w:val="left" w:pos="9638"/>
              </w:tabs>
              <w:suppressAutoHyphens/>
              <w:spacing w:after="120" w:line="240" w:lineRule="auto"/>
              <w:jc w:val="both"/>
              <w:rPr>
                <w:rFonts w:cs="Arial"/>
                <w:b/>
                <w:sz w:val="18"/>
                <w:szCs w:val="18"/>
                <w:lang w:eastAsia="ar-SA"/>
              </w:rPr>
            </w:pPr>
            <w:r w:rsidRPr="005C4AF5">
              <w:rPr>
                <w:rFonts w:cs="Arial"/>
                <w:b/>
                <w:lang w:eastAsia="ar-SA"/>
              </w:rPr>
              <w:t xml:space="preserve">III. Podpůrná opatření jiného druhu </w:t>
            </w:r>
            <w:r w:rsidRPr="005C4AF5">
              <w:rPr>
                <w:rFonts w:cs="Arial"/>
                <w:b/>
                <w:sz w:val="18"/>
                <w:szCs w:val="18"/>
                <w:lang w:eastAsia="ar-SA"/>
              </w:rPr>
              <w:t>(respektovat zdravotní stav, zátěžovou situaci v rodině či škole -  vztahové problémy, postavení ve třídě nebo v zájmovém kroužku; v jakých činnostech, jakým způsobem)</w:t>
            </w:r>
          </w:p>
        </w:tc>
      </w:tr>
    </w:tbl>
    <w:p w:rsidR="00D83215" w:rsidRPr="009E2A50" w:rsidRDefault="00D83215" w:rsidP="004257C5">
      <w:pPr>
        <w:tabs>
          <w:tab w:val="left" w:pos="9638"/>
        </w:tabs>
        <w:suppressAutoHyphens/>
        <w:spacing w:after="120" w:line="240" w:lineRule="auto"/>
        <w:rPr>
          <w:rFonts w:cs="Arial"/>
          <w:b/>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376"/>
        <w:gridCol w:w="2410"/>
        <w:gridCol w:w="567"/>
        <w:gridCol w:w="1276"/>
        <w:gridCol w:w="2884"/>
      </w:tblGrid>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80" w:after="120" w:line="240" w:lineRule="auto"/>
              <w:jc w:val="right"/>
              <w:rPr>
                <w:rFonts w:cs="Calibri"/>
                <w:b/>
                <w:lang w:eastAsia="ar-SA"/>
              </w:rPr>
            </w:pPr>
            <w:r w:rsidRPr="005C4AF5">
              <w:rPr>
                <w:rFonts w:cs="Calibri"/>
                <w:b/>
                <w:lang w:eastAsia="ar-SA"/>
              </w:rPr>
              <w:t>Zpracoval</w:t>
            </w:r>
          </w:p>
          <w:p w:rsidR="00D83215" w:rsidRPr="005C4AF5" w:rsidRDefault="00D83215" w:rsidP="00455B2A">
            <w:pPr>
              <w:suppressAutoHyphens/>
              <w:spacing w:after="120" w:line="240" w:lineRule="auto"/>
              <w:jc w:val="right"/>
              <w:rPr>
                <w:rFonts w:cs="Calibri"/>
                <w:b/>
                <w:strike/>
                <w:lang w:eastAsia="ar-SA"/>
              </w:rPr>
            </w:pPr>
          </w:p>
        </w:tc>
        <w:tc>
          <w:tcPr>
            <w:tcW w:w="2410" w:type="dxa"/>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c>
          <w:tcPr>
            <w:tcW w:w="1843" w:type="dxa"/>
            <w:gridSpan w:val="2"/>
            <w:tcBorders>
              <w:top w:val="nil"/>
              <w:left w:val="nil"/>
              <w:bottom w:val="nil"/>
              <w:right w:val="nil"/>
            </w:tcBorders>
          </w:tcPr>
          <w:p w:rsidR="00D83215" w:rsidRPr="005C4AF5" w:rsidRDefault="00D83215" w:rsidP="00455B2A">
            <w:pPr>
              <w:suppressAutoHyphens/>
              <w:spacing w:after="120" w:line="240" w:lineRule="auto"/>
              <w:jc w:val="right"/>
              <w:rPr>
                <w:rFonts w:cs="Calibri"/>
                <w:b/>
                <w:lang w:eastAsia="ar-SA"/>
              </w:rPr>
            </w:pPr>
            <w:r w:rsidRPr="005C4AF5">
              <w:rPr>
                <w:rFonts w:cs="Calibri"/>
                <w:b/>
                <w:lang w:eastAsia="ar-SA"/>
              </w:rPr>
              <w:t>Vedoucí pracoviště</w:t>
            </w:r>
          </w:p>
          <w:p w:rsidR="00D83215" w:rsidRPr="005C4AF5" w:rsidRDefault="00D83215" w:rsidP="00455B2A">
            <w:pPr>
              <w:suppressAutoHyphens/>
              <w:spacing w:after="120" w:line="240" w:lineRule="auto"/>
              <w:jc w:val="right"/>
              <w:rPr>
                <w:rFonts w:cs="Calibri"/>
                <w:b/>
                <w:lang w:eastAsia="ar-SA"/>
              </w:rPr>
            </w:pPr>
            <w:r w:rsidRPr="005C4AF5">
              <w:rPr>
                <w:rFonts w:cs="Calibri"/>
                <w:b/>
                <w:lang w:eastAsia="ar-SA"/>
              </w:rPr>
              <w:t>(jméno a podpis)</w:t>
            </w:r>
          </w:p>
        </w:tc>
        <w:tc>
          <w:tcPr>
            <w:tcW w:w="2884" w:type="dxa"/>
            <w:tcBorders>
              <w:top w:val="nil"/>
              <w:left w:val="nil"/>
              <w:bottom w:val="nil"/>
              <w:right w:val="nil"/>
            </w:tcBorders>
          </w:tcPr>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p w:rsidR="00D83215" w:rsidRPr="005C4AF5" w:rsidRDefault="00D83215" w:rsidP="00455B2A">
            <w:pPr>
              <w:suppressAutoHyphens/>
              <w:spacing w:before="180" w:after="120" w:line="240" w:lineRule="auto"/>
              <w:rPr>
                <w:rFonts w:cs="Calibri"/>
                <w:b/>
                <w:lang w:eastAsia="ar-SA"/>
              </w:rPr>
            </w:pPr>
            <w:r w:rsidRPr="005C4AF5">
              <w:rPr>
                <w:rFonts w:cs="Calibri"/>
                <w:b/>
                <w:lang w:eastAsia="ar-SA"/>
              </w:rPr>
              <w:t>.............................................</w:t>
            </w:r>
          </w:p>
        </w:tc>
      </w:tr>
      <w:tr w:rsidR="00D83215" w:rsidRPr="005C4AF5" w:rsidTr="00455B2A">
        <w:tc>
          <w:tcPr>
            <w:tcW w:w="2376" w:type="dxa"/>
            <w:tcBorders>
              <w:top w:val="nil"/>
              <w:left w:val="nil"/>
              <w:bottom w:val="nil"/>
              <w:right w:val="nil"/>
            </w:tcBorders>
          </w:tcPr>
          <w:p w:rsidR="00D83215" w:rsidRPr="005C4AF5" w:rsidRDefault="00D83215" w:rsidP="00455B2A">
            <w:pPr>
              <w:suppressAutoHyphens/>
              <w:spacing w:before="100" w:beforeAutospacing="1" w:after="120" w:line="240" w:lineRule="auto"/>
              <w:jc w:val="right"/>
              <w:rPr>
                <w:rFonts w:cs="Calibri"/>
                <w:b/>
                <w:lang w:eastAsia="ar-SA"/>
              </w:rPr>
            </w:pPr>
            <w:r w:rsidRPr="005C4AF5">
              <w:rPr>
                <w:rFonts w:cs="Calibri"/>
                <w:b/>
                <w:lang w:eastAsia="ar-SA"/>
              </w:rPr>
              <w:t>Adresa a název pracoviště vystavujícího doporučení</w:t>
            </w:r>
          </w:p>
        </w:tc>
        <w:tc>
          <w:tcPr>
            <w:tcW w:w="2977" w:type="dxa"/>
            <w:gridSpan w:val="2"/>
            <w:tcBorders>
              <w:top w:val="nil"/>
              <w:left w:val="nil"/>
              <w:bottom w:val="nil"/>
              <w:right w:val="nil"/>
            </w:tcBorders>
          </w:tcPr>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after="120" w:line="240" w:lineRule="auto"/>
              <w:rPr>
                <w:rFonts w:cs="Calibri"/>
                <w:b/>
                <w:lang w:eastAsia="ar-SA"/>
              </w:rPr>
            </w:pPr>
          </w:p>
        </w:tc>
        <w:tc>
          <w:tcPr>
            <w:tcW w:w="1276" w:type="dxa"/>
            <w:tcBorders>
              <w:top w:val="nil"/>
              <w:left w:val="nil"/>
              <w:bottom w:val="nil"/>
              <w:right w:val="nil"/>
            </w:tcBorders>
          </w:tcPr>
          <w:p w:rsidR="00D83215" w:rsidRPr="005C4AF5" w:rsidRDefault="00D83215" w:rsidP="00455B2A">
            <w:pPr>
              <w:suppressAutoHyphens/>
              <w:spacing w:after="120" w:line="240" w:lineRule="auto"/>
              <w:jc w:val="right"/>
              <w:rPr>
                <w:rFonts w:cs="Calibri"/>
                <w:b/>
                <w:lang w:eastAsia="ar-SA"/>
              </w:rPr>
            </w:pPr>
            <w:r w:rsidRPr="005C4AF5">
              <w:rPr>
                <w:rFonts w:cs="Calibri"/>
                <w:b/>
                <w:lang w:eastAsia="ar-SA"/>
              </w:rPr>
              <w:t>Razítko</w:t>
            </w:r>
          </w:p>
          <w:p w:rsidR="00D83215" w:rsidRPr="005C4AF5" w:rsidRDefault="00D83215" w:rsidP="00455B2A">
            <w:pPr>
              <w:suppressAutoHyphens/>
              <w:spacing w:after="120" w:line="240" w:lineRule="auto"/>
              <w:jc w:val="right"/>
              <w:rPr>
                <w:rFonts w:cs="Calibri"/>
                <w:b/>
                <w:lang w:eastAsia="ar-SA"/>
              </w:rPr>
            </w:pPr>
          </w:p>
          <w:p w:rsidR="00D83215" w:rsidRPr="005C4AF5" w:rsidRDefault="00D83215" w:rsidP="00455B2A">
            <w:pPr>
              <w:suppressAutoHyphens/>
              <w:spacing w:after="120" w:line="240" w:lineRule="auto"/>
              <w:jc w:val="right"/>
              <w:rPr>
                <w:rFonts w:cs="Calibri"/>
                <w:b/>
                <w:lang w:eastAsia="ar-SA"/>
              </w:rPr>
            </w:pPr>
          </w:p>
          <w:p w:rsidR="00D83215" w:rsidRPr="005C4AF5" w:rsidRDefault="00D83215" w:rsidP="00455B2A">
            <w:pPr>
              <w:suppressAutoHyphens/>
              <w:spacing w:after="120" w:line="240" w:lineRule="auto"/>
              <w:jc w:val="right"/>
              <w:rPr>
                <w:rFonts w:cs="Calibri"/>
                <w:b/>
                <w:lang w:eastAsia="ar-SA"/>
              </w:rPr>
            </w:pPr>
            <w:r w:rsidRPr="005C4AF5">
              <w:rPr>
                <w:rFonts w:cs="Calibri"/>
                <w:b/>
                <w:lang w:eastAsia="ar-SA"/>
              </w:rPr>
              <w:t>Datum</w:t>
            </w:r>
          </w:p>
        </w:tc>
        <w:tc>
          <w:tcPr>
            <w:tcW w:w="2884" w:type="dxa"/>
            <w:tcBorders>
              <w:top w:val="nil"/>
              <w:left w:val="nil"/>
              <w:bottom w:val="nil"/>
              <w:right w:val="nil"/>
            </w:tcBorders>
          </w:tcPr>
          <w:p w:rsidR="00D83215" w:rsidRPr="005C4AF5" w:rsidRDefault="00D83215" w:rsidP="00455B2A">
            <w:pPr>
              <w:suppressAutoHyphens/>
              <w:spacing w:after="120" w:line="240" w:lineRule="auto"/>
              <w:rPr>
                <w:rFonts w:cs="Calibri"/>
                <w:b/>
                <w:lang w:eastAsia="ar-SA"/>
              </w:rPr>
            </w:pPr>
          </w:p>
          <w:p w:rsidR="00D83215" w:rsidRPr="005C4AF5" w:rsidRDefault="00D83215" w:rsidP="00455B2A">
            <w:pPr>
              <w:suppressAutoHyphens/>
              <w:spacing w:after="120" w:line="240" w:lineRule="auto"/>
              <w:rPr>
                <w:rFonts w:ascii="Arial" w:hAnsi="Arial"/>
                <w:b/>
                <w:lang w:eastAsia="ar-SA"/>
              </w:rPr>
            </w:pPr>
          </w:p>
          <w:p w:rsidR="00D83215" w:rsidRPr="005C4AF5" w:rsidRDefault="00D83215" w:rsidP="00455B2A">
            <w:pPr>
              <w:suppressAutoHyphens/>
              <w:spacing w:after="120" w:line="240" w:lineRule="auto"/>
              <w:rPr>
                <w:rFonts w:ascii="Arial" w:hAnsi="Arial"/>
                <w:b/>
                <w:lang w:eastAsia="ar-SA"/>
              </w:rPr>
            </w:pPr>
          </w:p>
          <w:p w:rsidR="00D83215" w:rsidRPr="005C4AF5" w:rsidRDefault="00D83215" w:rsidP="00455B2A">
            <w:pPr>
              <w:suppressAutoHyphens/>
              <w:spacing w:after="120" w:line="240" w:lineRule="auto"/>
              <w:rPr>
                <w:rFonts w:ascii="Arial" w:hAnsi="Arial"/>
                <w:b/>
                <w:lang w:eastAsia="ar-SA"/>
              </w:rPr>
            </w:pPr>
            <w:r w:rsidRPr="005C4AF5">
              <w:rPr>
                <w:b/>
                <w:lang w:eastAsia="ar-SA"/>
              </w:rPr>
              <w:t>...........................................</w:t>
            </w:r>
          </w:p>
        </w:tc>
      </w:tr>
    </w:tbl>
    <w:p w:rsidR="00D83215" w:rsidRPr="009E2A50" w:rsidRDefault="00D83215" w:rsidP="004257C5">
      <w:pPr>
        <w:tabs>
          <w:tab w:val="left" w:pos="9638"/>
        </w:tabs>
        <w:suppressAutoHyphens/>
        <w:spacing w:after="120" w:line="240" w:lineRule="auto"/>
        <w:rPr>
          <w:rFonts w:cs="Arial"/>
          <w:b/>
          <w:lang w:eastAsia="ar-SA"/>
        </w:rPr>
      </w:pPr>
    </w:p>
    <w:p w:rsidR="00D83215" w:rsidRPr="009E2A50" w:rsidRDefault="00D83215" w:rsidP="004257C5">
      <w:pPr>
        <w:tabs>
          <w:tab w:val="left" w:pos="9638"/>
        </w:tabs>
        <w:suppressAutoHyphens/>
        <w:spacing w:after="120" w:line="240" w:lineRule="auto"/>
        <w:jc w:val="both"/>
        <w:rPr>
          <w:rFonts w:cs="Arial"/>
          <w:b/>
          <w:lang w:eastAsia="ar-SA"/>
        </w:rPr>
      </w:pPr>
      <w:r w:rsidRPr="00D766E5">
        <w:rPr>
          <w:rFonts w:cs="Arial"/>
          <w:b/>
          <w:u w:val="single"/>
          <w:lang w:eastAsia="ar-SA"/>
        </w:rPr>
        <w:t>Poučení</w:t>
      </w:r>
      <w:r w:rsidRPr="00D766E5">
        <w:rPr>
          <w:rFonts w:cs="Arial"/>
          <w:b/>
          <w:lang w:eastAsia="ar-SA"/>
        </w:rPr>
        <w:t>: Zletilý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D83215" w:rsidRPr="009E2A50" w:rsidRDefault="00D83215" w:rsidP="004257C5">
      <w:pPr>
        <w:tabs>
          <w:tab w:val="left" w:pos="9638"/>
        </w:tabs>
        <w:suppressAutoHyphens/>
        <w:spacing w:after="120" w:line="240" w:lineRule="auto"/>
        <w:rPr>
          <w:rFonts w:cs="Arial"/>
          <w:b/>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455B2A">
        <w:tc>
          <w:tcPr>
            <w:tcW w:w="9634" w:type="dxa"/>
            <w:gridSpan w:val="2"/>
            <w:shd w:val="clear" w:color="auto" w:fill="D9D9D9"/>
          </w:tcPr>
          <w:p w:rsidR="00D83215" w:rsidRPr="005C4AF5" w:rsidRDefault="00D83215" w:rsidP="00455B2A">
            <w:pPr>
              <w:tabs>
                <w:tab w:val="left" w:pos="9638"/>
              </w:tabs>
              <w:suppressAutoHyphens/>
              <w:spacing w:after="120" w:line="240" w:lineRule="auto"/>
              <w:rPr>
                <w:rFonts w:cs="Arial"/>
                <w:b/>
                <w:lang w:eastAsia="ar-SA"/>
              </w:rPr>
            </w:pPr>
            <w:r w:rsidRPr="005C4AF5">
              <w:rPr>
                <w:rFonts w:cs="Arial"/>
                <w:b/>
                <w:lang w:eastAsia="ar-SA"/>
              </w:rPr>
              <w:t>IV. Převzetí</w:t>
            </w:r>
          </w:p>
        </w:tc>
      </w:tr>
      <w:tr w:rsidR="00D83215" w:rsidRPr="005C4AF5" w:rsidTr="00455B2A">
        <w:tc>
          <w:tcPr>
            <w:tcW w:w="2943" w:type="dxa"/>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Datum</w:t>
            </w:r>
          </w:p>
        </w:tc>
        <w:tc>
          <w:tcPr>
            <w:tcW w:w="6691" w:type="dxa"/>
          </w:tcPr>
          <w:p w:rsidR="00D83215" w:rsidRPr="005C4AF5" w:rsidRDefault="00D83215" w:rsidP="00455B2A">
            <w:pPr>
              <w:tabs>
                <w:tab w:val="left" w:pos="9638"/>
              </w:tabs>
              <w:suppressAutoHyphens/>
              <w:spacing w:after="120" w:line="240" w:lineRule="auto"/>
              <w:rPr>
                <w:rFonts w:cs="Calibri"/>
                <w:b/>
                <w:lang w:eastAsia="ar-SA"/>
              </w:rPr>
            </w:pPr>
            <w:r w:rsidRPr="005C4AF5">
              <w:rPr>
                <w:rFonts w:cs="Calibri"/>
                <w:b/>
                <w:lang w:eastAsia="ar-SA"/>
              </w:rPr>
              <w:t>Podpis zletilého žáka nebo zákonného zástupce</w:t>
            </w:r>
          </w:p>
        </w:tc>
      </w:tr>
    </w:tbl>
    <w:p w:rsidR="00D83215" w:rsidRPr="009E2A50" w:rsidRDefault="00D83215" w:rsidP="004257C5">
      <w:pPr>
        <w:tabs>
          <w:tab w:val="left" w:pos="9638"/>
        </w:tabs>
        <w:suppressAutoHyphens/>
        <w:spacing w:after="120" w:line="240" w:lineRule="auto"/>
        <w:rPr>
          <w:rFonts w:cs="Arial"/>
          <w:b/>
          <w:lang w:eastAsia="ar-SA"/>
        </w:rPr>
      </w:pPr>
    </w:p>
    <w:p w:rsidR="00D83215" w:rsidRPr="009E2A50" w:rsidRDefault="00D83215" w:rsidP="004257C5">
      <w:pPr>
        <w:tabs>
          <w:tab w:val="left" w:pos="9638"/>
        </w:tabs>
        <w:suppressAutoHyphens/>
        <w:spacing w:after="120" w:line="240" w:lineRule="auto"/>
        <w:rPr>
          <w:rFonts w:cs="Arial"/>
          <w:b/>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4"/>
      </w:tblGrid>
      <w:tr w:rsidR="00D83215" w:rsidRPr="005C4AF5" w:rsidTr="00455B2A">
        <w:tc>
          <w:tcPr>
            <w:tcW w:w="9634" w:type="dxa"/>
            <w:shd w:val="clear" w:color="auto" w:fill="D9D9D9"/>
          </w:tcPr>
          <w:p w:rsidR="00D83215" w:rsidRPr="005C4AF5" w:rsidRDefault="00D83215" w:rsidP="00455B2A">
            <w:pPr>
              <w:tabs>
                <w:tab w:val="left" w:pos="9638"/>
              </w:tabs>
              <w:suppressAutoHyphens/>
              <w:spacing w:after="120" w:line="240" w:lineRule="auto"/>
              <w:jc w:val="both"/>
              <w:rPr>
                <w:rFonts w:cs="Arial"/>
                <w:b/>
                <w:lang w:eastAsia="ar-SA"/>
              </w:rPr>
            </w:pPr>
            <w:r w:rsidRPr="005C4AF5">
              <w:rPr>
                <w:rFonts w:cs="Arial"/>
                <w:b/>
                <w:lang w:eastAsia="ar-SA"/>
              </w:rPr>
              <w:t>V. Informovaný souhlas zákonného zástupce nebo zletilého žáka s poskytováním doporučených podpůrných opatření</w:t>
            </w:r>
          </w:p>
        </w:tc>
      </w:tr>
    </w:tbl>
    <w:p w:rsidR="00D83215" w:rsidRPr="009E2A50" w:rsidRDefault="00D83215" w:rsidP="004257C5">
      <w:pPr>
        <w:suppressAutoHyphens/>
        <w:spacing w:after="120" w:line="240" w:lineRule="auto"/>
        <w:rPr>
          <w:rFonts w:cs="Calibri"/>
          <w:b/>
          <w:lang w:eastAsia="ar-SA"/>
        </w:rPr>
      </w:pPr>
    </w:p>
    <w:p w:rsidR="00D83215" w:rsidRPr="009E2A50" w:rsidRDefault="00D83215" w:rsidP="004257C5">
      <w:pPr>
        <w:suppressAutoHyphens/>
        <w:spacing w:after="120" w:line="240" w:lineRule="auto"/>
        <w:rPr>
          <w:rFonts w:cs="Calibri"/>
          <w:b/>
          <w:lang w:eastAsia="ar-SA"/>
        </w:rPr>
      </w:pPr>
      <w:r w:rsidRPr="009E2A50">
        <w:rPr>
          <w:rFonts w:cs="Calibri"/>
          <w:b/>
          <w:lang w:eastAsia="ar-SA"/>
        </w:rPr>
        <w:t>Prohlašuji, že</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a) výslovně souhlasím s poskytováním v doporučení uvedených podpůrných opatření,</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 xml:space="preserve">b) byl/a jsem informován/a o důsledcích, které vyplývají z poskytování podpůrného opatření, zejména o změnách ve vzdělávání v souvislosti s poskytováním podpůrného opatření, </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 xml:space="preserve">c) byl/a jsem informován/a o organizačních změnách, které v souvislosti s poskytováním podpůrných opatření mohou nastat, a </w:t>
      </w:r>
    </w:p>
    <w:p w:rsidR="00D83215" w:rsidRPr="009E2A50" w:rsidRDefault="00D83215" w:rsidP="004257C5">
      <w:pPr>
        <w:suppressAutoHyphens/>
        <w:spacing w:after="120" w:line="240" w:lineRule="auto"/>
        <w:rPr>
          <w:rFonts w:cs="Calibri"/>
          <w:b/>
          <w:lang w:eastAsia="ar-SA"/>
        </w:rPr>
      </w:pPr>
      <w:r w:rsidRPr="009E2A50">
        <w:rPr>
          <w:rFonts w:cs="Calibri"/>
          <w:b/>
          <w:lang w:eastAsia="ar-SA"/>
        </w:rPr>
        <w:t>d) podpisem stvrzuji, že jsem informacím uvedeným v písmenech b) a c) porozuměl/a.</w:t>
      </w:r>
    </w:p>
    <w:p w:rsidR="00D83215" w:rsidRPr="009E2A50" w:rsidRDefault="00D83215" w:rsidP="004257C5">
      <w:pPr>
        <w:suppressAutoHyphens/>
        <w:spacing w:after="120" w:line="240" w:lineRule="auto"/>
        <w:rPr>
          <w:rFonts w:ascii="Arial" w:hAnsi="Arial"/>
          <w:b/>
          <w:sz w:val="24"/>
          <w:szCs w:val="20"/>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2"/>
        <w:gridCol w:w="850"/>
        <w:gridCol w:w="851"/>
        <w:gridCol w:w="2268"/>
      </w:tblGrid>
      <w:tr w:rsidR="00D83215" w:rsidRPr="005C4AF5" w:rsidTr="00455B2A">
        <w:trPr>
          <w:trHeight w:val="196"/>
        </w:trPr>
        <w:tc>
          <w:tcPr>
            <w:tcW w:w="5642" w:type="dxa"/>
            <w:vAlign w:val="bottom"/>
          </w:tcPr>
          <w:p w:rsidR="00D83215" w:rsidRPr="005C4AF5" w:rsidRDefault="00D83215" w:rsidP="00455B2A">
            <w:pPr>
              <w:suppressAutoHyphens/>
              <w:spacing w:after="120" w:line="240" w:lineRule="auto"/>
              <w:rPr>
                <w:b/>
                <w:szCs w:val="18"/>
                <w:lang w:eastAsia="ar-SA"/>
              </w:rPr>
            </w:pPr>
            <w:r w:rsidRPr="005C4AF5">
              <w:rPr>
                <w:b/>
                <w:szCs w:val="18"/>
                <w:lang w:eastAsia="ar-SA"/>
              </w:rPr>
              <w:t>Vyjádření informovaného souhlasu</w:t>
            </w:r>
          </w:p>
        </w:tc>
        <w:tc>
          <w:tcPr>
            <w:tcW w:w="850"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ANO</w:t>
            </w:r>
          </w:p>
        </w:tc>
        <w:tc>
          <w:tcPr>
            <w:tcW w:w="851"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NE</w:t>
            </w:r>
          </w:p>
        </w:tc>
        <w:tc>
          <w:tcPr>
            <w:tcW w:w="2268" w:type="dxa"/>
            <w:vAlign w:val="bottom"/>
          </w:tcPr>
          <w:p w:rsidR="00D83215" w:rsidRPr="005C4AF5" w:rsidRDefault="00D83215" w:rsidP="00455B2A">
            <w:pPr>
              <w:suppressAutoHyphens/>
              <w:spacing w:after="120" w:line="240" w:lineRule="auto"/>
              <w:jc w:val="center"/>
              <w:rPr>
                <w:b/>
                <w:sz w:val="16"/>
                <w:szCs w:val="16"/>
                <w:lang w:eastAsia="ar-SA"/>
              </w:rPr>
            </w:pPr>
            <w:r w:rsidRPr="005C4AF5">
              <w:rPr>
                <w:b/>
                <w:sz w:val="16"/>
                <w:szCs w:val="16"/>
                <w:lang w:eastAsia="ar-SA"/>
              </w:rPr>
              <w:t>S VÝHRADAMI</w:t>
            </w:r>
          </w:p>
        </w:tc>
      </w:tr>
    </w:tbl>
    <w:p w:rsidR="00D83215" w:rsidRPr="009E2A50" w:rsidRDefault="00D83215" w:rsidP="004257C5">
      <w:pPr>
        <w:suppressAutoHyphens/>
        <w:spacing w:after="120" w:line="240" w:lineRule="auto"/>
        <w:rPr>
          <w:rFonts w:ascii="Arial" w:hAnsi="Arial"/>
          <w:b/>
          <w:sz w:val="24"/>
          <w:szCs w:val="20"/>
          <w:lang w:eastAsia="ar-SA"/>
        </w:rPr>
      </w:pPr>
    </w:p>
    <w:p w:rsidR="00D83215" w:rsidRPr="009E2A50" w:rsidRDefault="00D83215" w:rsidP="004257C5">
      <w:pPr>
        <w:suppressAutoHyphens/>
        <w:spacing w:after="120" w:line="240" w:lineRule="auto"/>
        <w:rPr>
          <w:rFonts w:ascii="Arial" w:hAnsi="Arial"/>
          <w:b/>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91"/>
      </w:tblGrid>
      <w:tr w:rsidR="00D83215" w:rsidRPr="005C4AF5" w:rsidTr="00455B2A">
        <w:trPr>
          <w:trHeight w:val="375"/>
        </w:trPr>
        <w:tc>
          <w:tcPr>
            <w:tcW w:w="2943" w:type="dxa"/>
          </w:tcPr>
          <w:p w:rsidR="00D83215" w:rsidRPr="005C4AF5" w:rsidRDefault="00D83215" w:rsidP="00455B2A">
            <w:pPr>
              <w:tabs>
                <w:tab w:val="left" w:pos="9638"/>
              </w:tabs>
              <w:suppressAutoHyphens/>
              <w:spacing w:after="120" w:line="240" w:lineRule="auto"/>
              <w:rPr>
                <w:rFonts w:cs="Arial"/>
                <w:b/>
                <w:lang w:eastAsia="ar-SA"/>
              </w:rPr>
            </w:pPr>
            <w:r w:rsidRPr="005C4AF5">
              <w:rPr>
                <w:rFonts w:cs="Arial"/>
                <w:b/>
                <w:lang w:eastAsia="ar-SA"/>
              </w:rPr>
              <w:t>Datum</w:t>
            </w:r>
          </w:p>
        </w:tc>
        <w:tc>
          <w:tcPr>
            <w:tcW w:w="6691" w:type="dxa"/>
          </w:tcPr>
          <w:p w:rsidR="00D83215" w:rsidRPr="005C4AF5" w:rsidRDefault="00D83215" w:rsidP="00455B2A">
            <w:pPr>
              <w:tabs>
                <w:tab w:val="left" w:pos="9638"/>
              </w:tabs>
              <w:suppressAutoHyphens/>
              <w:spacing w:after="120" w:line="240" w:lineRule="auto"/>
              <w:rPr>
                <w:rFonts w:cs="Arial"/>
                <w:b/>
                <w:lang w:eastAsia="ar-SA"/>
              </w:rPr>
            </w:pPr>
            <w:r w:rsidRPr="005C4AF5">
              <w:rPr>
                <w:rFonts w:cs="Arial"/>
                <w:b/>
                <w:lang w:eastAsia="ar-SA"/>
              </w:rPr>
              <w:t>Podpis zletilého žáka nebo zákonného zástupce:</w:t>
            </w:r>
          </w:p>
        </w:tc>
      </w:tr>
    </w:tbl>
    <w:p w:rsidR="00D83215" w:rsidRPr="00D766E5" w:rsidRDefault="00D83215" w:rsidP="00E82D8A">
      <w:pPr>
        <w:keepLines/>
        <w:spacing w:after="120"/>
        <w:rPr>
          <w:rFonts w:ascii="Times New Roman" w:hAnsi="Times New Roman"/>
          <w:b/>
          <w:szCs w:val="24"/>
          <w:lang w:eastAsia="cs-CZ"/>
        </w:rPr>
        <w:sectPr w:rsidR="00D83215" w:rsidRPr="00D766E5" w:rsidSect="00670E8F">
          <w:headerReference w:type="first" r:id="rId10"/>
          <w:footnotePr>
            <w:numRestart w:val="eachPage"/>
          </w:footnotePr>
          <w:pgSz w:w="11906" w:h="16838"/>
          <w:pgMar w:top="1417" w:right="1417" w:bottom="1417" w:left="1417" w:header="708" w:footer="708" w:gutter="0"/>
          <w:cols w:space="708"/>
          <w:docGrid w:linePitch="360"/>
        </w:sectPr>
      </w:pPr>
    </w:p>
    <w:p w:rsidR="00D83215" w:rsidRPr="009E2A50" w:rsidRDefault="00D83215" w:rsidP="009E2A50">
      <w:pPr>
        <w:jc w:val="center"/>
        <w:rPr>
          <w:rFonts w:ascii="Times New Roman" w:hAnsi="Times New Roman"/>
          <w:b/>
          <w:caps/>
        </w:rPr>
      </w:pPr>
      <w:r w:rsidRPr="00C5080D">
        <w:rPr>
          <w:rFonts w:ascii="Times New Roman" w:hAnsi="Times New Roman"/>
          <w:b/>
        </w:rPr>
        <w:t xml:space="preserve">PLATNÉ ZNĚNÍ </w:t>
      </w:r>
      <w:r w:rsidRPr="009E2A50">
        <w:rPr>
          <w:rFonts w:ascii="Times New Roman" w:hAnsi="Times New Roman"/>
          <w:b/>
          <w:caps/>
        </w:rPr>
        <w:t>VYHLÁŠKY č. 364/2005 Sb., o vedení dokumentace škol a školských zařízení a školní matriky a o předávání údajů z dokumentace škol a školských zařízení a ze školní matriky (vyhláška o dokumentaci škol a školských zařízení)</w:t>
      </w:r>
    </w:p>
    <w:p w:rsidR="00D83215" w:rsidRPr="00125FF8" w:rsidRDefault="00D83215" w:rsidP="00E97E6F">
      <w:pPr>
        <w:ind w:firstLine="709"/>
        <w:jc w:val="both"/>
        <w:rPr>
          <w:rFonts w:ascii="Times New Roman" w:hAnsi="Times New Roman"/>
        </w:rPr>
      </w:pPr>
      <w:r>
        <w:rPr>
          <w:rFonts w:ascii="Times New Roman" w:hAnsi="Times New Roman"/>
        </w:rPr>
        <w:t>(…)</w:t>
      </w:r>
    </w:p>
    <w:p w:rsidR="00D83215" w:rsidRPr="00E97E6F" w:rsidRDefault="00D83215" w:rsidP="00E97E6F">
      <w:pPr>
        <w:ind w:firstLine="709"/>
        <w:jc w:val="both"/>
        <w:rPr>
          <w:rFonts w:ascii="Times New Roman" w:hAnsi="Times New Roman"/>
          <w:b/>
        </w:rPr>
      </w:pPr>
      <w:r>
        <w:rPr>
          <w:rFonts w:ascii="Times New Roman" w:hAnsi="Times New Roman"/>
          <w:b/>
        </w:rPr>
        <w:t>Příloha č. 3</w:t>
      </w:r>
    </w:p>
    <w:p w:rsidR="00D83215" w:rsidRPr="00E97E6F" w:rsidRDefault="00D83215" w:rsidP="00E97E6F">
      <w:pPr>
        <w:ind w:firstLine="709"/>
        <w:jc w:val="both"/>
        <w:rPr>
          <w:rFonts w:ascii="Times New Roman" w:hAnsi="Times New Roman"/>
          <w:b/>
        </w:rPr>
      </w:pPr>
      <w:r w:rsidRPr="00E97E6F">
        <w:rPr>
          <w:rFonts w:ascii="Times New Roman" w:hAnsi="Times New Roman"/>
          <w:b/>
        </w:rPr>
        <w:t>Předávání údajů týkajících se podpůrných opatření druhého až pátého stupně</w:t>
      </w:r>
    </w:p>
    <w:p w:rsidR="00D83215" w:rsidRPr="00E97E6F" w:rsidRDefault="00D83215" w:rsidP="00E97E6F">
      <w:pPr>
        <w:ind w:firstLine="709"/>
        <w:jc w:val="both"/>
        <w:rPr>
          <w:rFonts w:ascii="Times New Roman" w:hAnsi="Times New Roman"/>
          <w:b/>
        </w:rPr>
      </w:pPr>
    </w:p>
    <w:p w:rsidR="00D83215" w:rsidRPr="00E97E6F" w:rsidRDefault="00D83215" w:rsidP="00125FF8">
      <w:pPr>
        <w:ind w:firstLine="709"/>
        <w:jc w:val="center"/>
        <w:rPr>
          <w:rFonts w:ascii="Times New Roman" w:hAnsi="Times New Roman"/>
          <w:b/>
        </w:rPr>
      </w:pPr>
      <w:r w:rsidRPr="00E97E6F">
        <w:rPr>
          <w:rFonts w:ascii="Times New Roman" w:hAnsi="Times New Roman"/>
          <w:b/>
        </w:rPr>
        <w:t>ČÁST PRVNÍ</w:t>
      </w:r>
    </w:p>
    <w:p w:rsidR="00D83215" w:rsidRPr="00E97E6F" w:rsidRDefault="00D83215" w:rsidP="00125FF8">
      <w:pPr>
        <w:ind w:firstLine="709"/>
        <w:jc w:val="center"/>
        <w:rPr>
          <w:rFonts w:ascii="Times New Roman" w:hAnsi="Times New Roman"/>
          <w:b/>
        </w:rPr>
      </w:pPr>
      <w:r w:rsidRPr="00E97E6F">
        <w:rPr>
          <w:rFonts w:ascii="Times New Roman" w:hAnsi="Times New Roman"/>
          <w:b/>
        </w:rPr>
        <w:t>ZPŮSOB PŘEDÁVÁNÍ INDIVIDUÁLNÍCH ÚDAJŮ</w:t>
      </w:r>
    </w:p>
    <w:p w:rsidR="00D83215" w:rsidRPr="00E97E6F" w:rsidRDefault="00D83215" w:rsidP="00125FF8">
      <w:pPr>
        <w:ind w:firstLine="709"/>
        <w:jc w:val="center"/>
        <w:rPr>
          <w:rFonts w:ascii="Times New Roman" w:hAnsi="Times New Roman"/>
          <w:b/>
        </w:rPr>
      </w:pPr>
      <w:r w:rsidRPr="00E97E6F">
        <w:rPr>
          <w:rFonts w:ascii="Times New Roman" w:hAnsi="Times New Roman"/>
          <w:b/>
        </w:rPr>
        <w:t>Čl. 1</w:t>
      </w:r>
    </w:p>
    <w:p w:rsidR="00D83215" w:rsidRPr="00E97E6F" w:rsidRDefault="00D83215" w:rsidP="00125FF8">
      <w:pPr>
        <w:ind w:firstLine="709"/>
        <w:jc w:val="center"/>
        <w:rPr>
          <w:rFonts w:ascii="Times New Roman" w:hAnsi="Times New Roman"/>
          <w:b/>
        </w:rPr>
      </w:pPr>
      <w:r w:rsidRPr="00E97E6F">
        <w:rPr>
          <w:rFonts w:ascii="Times New Roman" w:hAnsi="Times New Roman"/>
          <w:b/>
        </w:rPr>
        <w:t>Termíny a způsob předávaní údajů</w:t>
      </w:r>
    </w:p>
    <w:p w:rsidR="00D83215" w:rsidRPr="00E97E6F" w:rsidRDefault="00D83215" w:rsidP="00E97E6F">
      <w:pPr>
        <w:ind w:firstLine="709"/>
        <w:jc w:val="both"/>
        <w:rPr>
          <w:rFonts w:ascii="Times New Roman" w:hAnsi="Times New Roman"/>
          <w:b/>
        </w:rPr>
      </w:pPr>
    </w:p>
    <w:p w:rsidR="00D83215" w:rsidRPr="00125FF8" w:rsidRDefault="00D83215" w:rsidP="00E97E6F">
      <w:pPr>
        <w:ind w:firstLine="709"/>
        <w:jc w:val="both"/>
        <w:rPr>
          <w:rFonts w:ascii="Times New Roman" w:hAnsi="Times New Roman"/>
        </w:rPr>
      </w:pPr>
      <w:r w:rsidRPr="00125FF8">
        <w:rPr>
          <w:rFonts w:ascii="Times New Roman" w:hAnsi="Times New Roman"/>
        </w:rPr>
        <w:t>(1) Individuální údaje ze školních matrik a dokumentace škol a školských zařízení se předávají elektronicky v zabezpečené podobě. Údaje týkající se žáků základních škol, středních škol a konzervatoří, jimž jsou poskytována podpůrná opatření druhého až pátého stupně, jsou předávány do databáze podle § 3 odst. 5 do 15. října k rozhodnému datu 30. září téhož školního roku. Údaje týkající se studentů vyšších odborných škol, jimž jsou poskytována podpůrná opatření druhého až pátého stupně, se předávají do 15. listopadu k rozhodnému datu 31. října téhož školního roku.</w:t>
      </w:r>
    </w:p>
    <w:p w:rsidR="00D83215" w:rsidRPr="00125FF8" w:rsidRDefault="00D83215" w:rsidP="00E97E6F">
      <w:pPr>
        <w:ind w:firstLine="709"/>
        <w:jc w:val="both"/>
        <w:rPr>
          <w:rFonts w:ascii="Times New Roman" w:hAnsi="Times New Roman"/>
        </w:rPr>
      </w:pPr>
      <w:r w:rsidRPr="00125FF8">
        <w:rPr>
          <w:rFonts w:ascii="Times New Roman" w:hAnsi="Times New Roman"/>
        </w:rPr>
        <w:t>(2) Právnická osoba na základě individuálních údajů, které předala, obdrží z databáze uvedené v § 3 odst. 5 elektronickou formou výpis agregovaných statistických informací. Zjistí-li ve výpisu nedostatky, zajistí jejich opravu. Poté bez zbytečného odkladu potvrdí ředitel právnické osoby vykonávající činnost školy výpis statistických informací svým podpisem a následně jej zašle na vědomí ministerstvu, je-li škola zřizovaná ministerstvem, nebo obecnímu úřadu obce s rozšířenou působností, je-li škola zřizovaná obcí nebo svazkem obcí, nebo krajskému úřadu, jde-li o ostatní školy.</w:t>
      </w:r>
    </w:p>
    <w:p w:rsidR="00D83215" w:rsidRPr="00125FF8" w:rsidRDefault="00D83215" w:rsidP="00E97E6F">
      <w:pPr>
        <w:ind w:firstLine="709"/>
        <w:jc w:val="both"/>
        <w:rPr>
          <w:rFonts w:ascii="Times New Roman" w:hAnsi="Times New Roman"/>
        </w:rPr>
      </w:pPr>
      <w:r w:rsidRPr="00125FF8">
        <w:rPr>
          <w:rFonts w:ascii="Times New Roman" w:hAnsi="Times New Roman"/>
        </w:rPr>
        <w:t>(3) Individuální údaje se nepředávají o žácích a studentech škol zřizovaných Ministerstvem vnitra, Ministerstvem obrany nebo Ministerstvem spravedlnosti.</w:t>
      </w:r>
    </w:p>
    <w:p w:rsidR="00D83215" w:rsidRPr="00E97E6F" w:rsidRDefault="00D83215" w:rsidP="00E97E6F">
      <w:pPr>
        <w:ind w:firstLine="709"/>
        <w:jc w:val="both"/>
        <w:rPr>
          <w:rFonts w:ascii="Times New Roman" w:hAnsi="Times New Roman"/>
          <w:b/>
        </w:rPr>
      </w:pPr>
      <w:r w:rsidRPr="00E97E6F">
        <w:rPr>
          <w:rFonts w:ascii="Times New Roman" w:hAnsi="Times New Roman"/>
          <w:b/>
        </w:rPr>
        <w:t xml:space="preserve"> </w:t>
      </w:r>
    </w:p>
    <w:p w:rsidR="00D83215" w:rsidRPr="00E97E6F" w:rsidRDefault="00D83215" w:rsidP="00125FF8">
      <w:pPr>
        <w:ind w:firstLine="709"/>
        <w:jc w:val="center"/>
        <w:rPr>
          <w:rFonts w:ascii="Times New Roman" w:hAnsi="Times New Roman"/>
          <w:b/>
        </w:rPr>
      </w:pPr>
      <w:r w:rsidRPr="00E97E6F">
        <w:rPr>
          <w:rFonts w:ascii="Times New Roman" w:hAnsi="Times New Roman"/>
          <w:b/>
        </w:rPr>
        <w:t>Čl. 2</w:t>
      </w:r>
    </w:p>
    <w:p w:rsidR="00D83215" w:rsidRPr="00E97E6F" w:rsidRDefault="00D83215" w:rsidP="00125FF8">
      <w:pPr>
        <w:ind w:firstLine="709"/>
        <w:jc w:val="center"/>
        <w:rPr>
          <w:rFonts w:ascii="Times New Roman" w:hAnsi="Times New Roman"/>
          <w:b/>
        </w:rPr>
      </w:pPr>
      <w:r w:rsidRPr="00E97E6F">
        <w:rPr>
          <w:rFonts w:ascii="Times New Roman" w:hAnsi="Times New Roman"/>
          <w:b/>
        </w:rPr>
        <w:t>Rozsah předávaných údajů</w:t>
      </w:r>
    </w:p>
    <w:p w:rsidR="00D83215" w:rsidRPr="00E97E6F" w:rsidRDefault="00D83215" w:rsidP="00E97E6F">
      <w:pPr>
        <w:ind w:firstLine="709"/>
        <w:jc w:val="both"/>
        <w:rPr>
          <w:rFonts w:ascii="Times New Roman" w:hAnsi="Times New Roman"/>
          <w:b/>
        </w:rPr>
      </w:pPr>
    </w:p>
    <w:p w:rsidR="00D83215" w:rsidRPr="00125FF8" w:rsidRDefault="00D83215" w:rsidP="00E97E6F">
      <w:pPr>
        <w:ind w:firstLine="709"/>
        <w:jc w:val="both"/>
        <w:rPr>
          <w:rFonts w:ascii="Times New Roman" w:hAnsi="Times New Roman"/>
        </w:rPr>
      </w:pPr>
      <w:r w:rsidRPr="00125FF8">
        <w:rPr>
          <w:rFonts w:ascii="Times New Roman" w:hAnsi="Times New Roman"/>
        </w:rPr>
        <w:t>Základní soubor údajů se předává o každém žákovi základní školy, střední školy, konzervatoře a o každém studentovi vyšší odborné školy se speciálními vzdělávacími potřebami, kterému na základě doporučení poradenského zařízení poskytuje škola podpůrná opatření druhého až pátého stupně. Tento soubor obsahuje v souladu s doporučením poradenského zařízení následující údaje</w:t>
      </w:r>
    </w:p>
    <w:p w:rsidR="00D83215" w:rsidRPr="00125FF8" w:rsidRDefault="00D83215" w:rsidP="00E97E6F">
      <w:pPr>
        <w:jc w:val="both"/>
        <w:rPr>
          <w:rFonts w:ascii="Times New Roman" w:hAnsi="Times New Roman"/>
        </w:rPr>
      </w:pPr>
      <w:r w:rsidRPr="00125FF8">
        <w:rPr>
          <w:rFonts w:ascii="Times New Roman" w:hAnsi="Times New Roman"/>
        </w:rPr>
        <w:t>a) resortní identifikátor právnické osoby vykonávající činnost školy, resortní identifikátor školy a rozhodné datum,</w:t>
      </w:r>
    </w:p>
    <w:p w:rsidR="00D83215" w:rsidRPr="005140C7" w:rsidRDefault="00D83215" w:rsidP="00E97E6F">
      <w:pPr>
        <w:jc w:val="both"/>
        <w:rPr>
          <w:rFonts w:ascii="Times New Roman" w:hAnsi="Times New Roman"/>
          <w:b/>
        </w:rPr>
      </w:pPr>
      <w:r w:rsidRPr="00125FF8">
        <w:rPr>
          <w:rFonts w:ascii="Times New Roman" w:hAnsi="Times New Roman"/>
        </w:rPr>
        <w:t>b) kód žáka nebo studenta stanovený právnickou osobou pouze pro účely předávání individuálních údajů v anonymizované podobě, který zajistí nezaměnitelnost předávaných údajů s údaji o jiných žácích nebo studentech, neumožňuje však identifikaci žáka nebo studenta,</w:t>
      </w:r>
      <w:r>
        <w:rPr>
          <w:rFonts w:ascii="Times New Roman" w:hAnsi="Times New Roman"/>
        </w:rPr>
        <w:t xml:space="preserve"> </w:t>
      </w:r>
      <w:r>
        <w:rPr>
          <w:rFonts w:ascii="Times New Roman" w:hAnsi="Times New Roman"/>
          <w:b/>
        </w:rPr>
        <w:t>identifikátor znevýhodněni,</w:t>
      </w:r>
    </w:p>
    <w:p w:rsidR="00D83215" w:rsidRPr="00125FF8" w:rsidRDefault="00D83215" w:rsidP="00E97E6F">
      <w:pPr>
        <w:jc w:val="both"/>
        <w:rPr>
          <w:rFonts w:ascii="Times New Roman" w:hAnsi="Times New Roman"/>
        </w:rPr>
      </w:pPr>
      <w:r w:rsidRPr="00125FF8">
        <w:rPr>
          <w:rFonts w:ascii="Times New Roman" w:hAnsi="Times New Roman"/>
        </w:rPr>
        <w:t>c) kódy normované finanční náročnosti požadavků na organizaci výuky, personální podpory,</w:t>
      </w:r>
    </w:p>
    <w:p w:rsidR="00D83215" w:rsidRPr="00125FF8" w:rsidRDefault="00D83215" w:rsidP="00E97E6F">
      <w:pPr>
        <w:jc w:val="both"/>
        <w:rPr>
          <w:rFonts w:ascii="Times New Roman" w:hAnsi="Times New Roman"/>
        </w:rPr>
      </w:pPr>
      <w:r w:rsidRPr="00125FF8">
        <w:rPr>
          <w:rFonts w:ascii="Times New Roman" w:hAnsi="Times New Roman"/>
        </w:rPr>
        <w:t>d) kódy normované finanční náročnosti přiznaných kompenzačních pomůcek, speciálních učebnic a pomůcek, softwarového a IT vybavení, formu jejich pořízení a období užívání, a</w:t>
      </w:r>
    </w:p>
    <w:p w:rsidR="00D83215" w:rsidRPr="00125FF8" w:rsidRDefault="00D83215" w:rsidP="00125FF8">
      <w:pPr>
        <w:jc w:val="both"/>
        <w:rPr>
          <w:rFonts w:ascii="Times New Roman" w:hAnsi="Times New Roman"/>
        </w:rPr>
      </w:pPr>
      <w:r w:rsidRPr="00125FF8">
        <w:rPr>
          <w:rFonts w:ascii="Times New Roman" w:hAnsi="Times New Roman"/>
        </w:rPr>
        <w:t>e) kontrolní položky, kterými jsou</w:t>
      </w:r>
    </w:p>
    <w:p w:rsidR="00D83215" w:rsidRPr="00125FF8" w:rsidRDefault="00D83215" w:rsidP="00125FF8">
      <w:pPr>
        <w:jc w:val="both"/>
        <w:rPr>
          <w:rFonts w:ascii="Times New Roman" w:hAnsi="Times New Roman"/>
        </w:rPr>
      </w:pPr>
      <w:r w:rsidRPr="00125FF8">
        <w:rPr>
          <w:rFonts w:ascii="Times New Roman" w:hAnsi="Times New Roman"/>
        </w:rPr>
        <w:tab/>
        <w:t>1. datum a kód typu změny údajů, a</w:t>
      </w:r>
    </w:p>
    <w:p w:rsidR="00D83215" w:rsidRPr="00125FF8" w:rsidRDefault="00D83215" w:rsidP="00E97E6F">
      <w:pPr>
        <w:ind w:firstLine="709"/>
        <w:jc w:val="both"/>
        <w:rPr>
          <w:rFonts w:ascii="Times New Roman" w:hAnsi="Times New Roman"/>
        </w:rPr>
      </w:pPr>
      <w:r w:rsidRPr="00125FF8">
        <w:rPr>
          <w:rFonts w:ascii="Times New Roman" w:hAnsi="Times New Roman"/>
        </w:rPr>
        <w:t>2. začátek a konec platnosti datové věty.</w:t>
      </w:r>
    </w:p>
    <w:p w:rsidR="00D83215" w:rsidRPr="00E97E6F" w:rsidRDefault="00D83215" w:rsidP="00E97E6F">
      <w:pPr>
        <w:ind w:firstLine="709"/>
        <w:jc w:val="both"/>
        <w:rPr>
          <w:rFonts w:ascii="Times New Roman" w:hAnsi="Times New Roman"/>
          <w:b/>
        </w:rPr>
      </w:pPr>
      <w:r w:rsidRPr="00E97E6F">
        <w:rPr>
          <w:rFonts w:ascii="Times New Roman" w:hAnsi="Times New Roman"/>
          <w:b/>
        </w:rPr>
        <w:t xml:space="preserve"> </w:t>
      </w:r>
    </w:p>
    <w:p w:rsidR="00D83215" w:rsidRPr="00E97E6F" w:rsidRDefault="00D83215" w:rsidP="00125FF8">
      <w:pPr>
        <w:ind w:firstLine="709"/>
        <w:jc w:val="center"/>
        <w:rPr>
          <w:rFonts w:ascii="Times New Roman" w:hAnsi="Times New Roman"/>
          <w:b/>
        </w:rPr>
      </w:pPr>
      <w:r w:rsidRPr="00E97E6F">
        <w:rPr>
          <w:rFonts w:ascii="Times New Roman" w:hAnsi="Times New Roman"/>
          <w:b/>
        </w:rPr>
        <w:t>ČÁST DRUHÁ</w:t>
      </w:r>
    </w:p>
    <w:p w:rsidR="00D83215" w:rsidRPr="00E97E6F" w:rsidRDefault="00D83215" w:rsidP="00E97E6F">
      <w:pPr>
        <w:ind w:firstLine="709"/>
        <w:jc w:val="both"/>
        <w:rPr>
          <w:rFonts w:ascii="Times New Roman" w:hAnsi="Times New Roman"/>
          <w:b/>
        </w:rPr>
      </w:pPr>
      <w:r w:rsidRPr="00E97E6F">
        <w:rPr>
          <w:rFonts w:ascii="Times New Roman" w:hAnsi="Times New Roman"/>
          <w:b/>
        </w:rPr>
        <w:t xml:space="preserve"> </w:t>
      </w:r>
    </w:p>
    <w:p w:rsidR="00D83215" w:rsidRPr="00E97E6F" w:rsidRDefault="00D83215" w:rsidP="00125FF8">
      <w:pPr>
        <w:ind w:firstLine="709"/>
        <w:jc w:val="center"/>
        <w:rPr>
          <w:rFonts w:ascii="Times New Roman" w:hAnsi="Times New Roman"/>
          <w:b/>
        </w:rPr>
      </w:pPr>
      <w:r w:rsidRPr="00E97E6F">
        <w:rPr>
          <w:rFonts w:ascii="Times New Roman" w:hAnsi="Times New Roman"/>
          <w:b/>
        </w:rPr>
        <w:t>ZPŮSOB PŘEDÁVÁNÍ AGREGOVANÝCH ÚDAJŮ</w:t>
      </w:r>
    </w:p>
    <w:p w:rsidR="00D83215" w:rsidRPr="00E97E6F" w:rsidRDefault="00D83215" w:rsidP="00E97E6F">
      <w:pPr>
        <w:ind w:firstLine="709"/>
        <w:jc w:val="both"/>
        <w:rPr>
          <w:rFonts w:ascii="Times New Roman" w:hAnsi="Times New Roman"/>
          <w:b/>
        </w:rPr>
      </w:pPr>
    </w:p>
    <w:p w:rsidR="00D83215" w:rsidRPr="00E97E6F" w:rsidRDefault="00D83215" w:rsidP="00125FF8">
      <w:pPr>
        <w:ind w:firstLine="709"/>
        <w:jc w:val="center"/>
        <w:rPr>
          <w:rFonts w:ascii="Times New Roman" w:hAnsi="Times New Roman"/>
          <w:b/>
        </w:rPr>
      </w:pPr>
      <w:r w:rsidRPr="00E97E6F">
        <w:rPr>
          <w:rFonts w:ascii="Times New Roman" w:hAnsi="Times New Roman"/>
          <w:b/>
        </w:rPr>
        <w:t>Čl. 3</w:t>
      </w:r>
    </w:p>
    <w:p w:rsidR="00D83215" w:rsidRPr="00E97E6F" w:rsidRDefault="00D83215" w:rsidP="00125FF8">
      <w:pPr>
        <w:ind w:firstLine="709"/>
        <w:jc w:val="center"/>
        <w:rPr>
          <w:rFonts w:ascii="Times New Roman" w:hAnsi="Times New Roman"/>
          <w:b/>
        </w:rPr>
      </w:pPr>
      <w:r w:rsidRPr="00E97E6F">
        <w:rPr>
          <w:rFonts w:ascii="Times New Roman" w:hAnsi="Times New Roman"/>
          <w:b/>
        </w:rPr>
        <w:t>Termíny a způsob předávaní údajů</w:t>
      </w:r>
    </w:p>
    <w:p w:rsidR="00D83215" w:rsidRPr="00E97E6F" w:rsidRDefault="00D83215" w:rsidP="00E97E6F">
      <w:pPr>
        <w:ind w:firstLine="709"/>
        <w:jc w:val="both"/>
        <w:rPr>
          <w:rFonts w:ascii="Times New Roman" w:hAnsi="Times New Roman"/>
          <w:b/>
        </w:rPr>
      </w:pPr>
    </w:p>
    <w:p w:rsidR="00D83215" w:rsidRPr="00125FF8" w:rsidRDefault="00D83215" w:rsidP="00E97E6F">
      <w:pPr>
        <w:ind w:firstLine="709"/>
        <w:jc w:val="both"/>
        <w:rPr>
          <w:rFonts w:ascii="Times New Roman" w:hAnsi="Times New Roman"/>
        </w:rPr>
      </w:pPr>
      <w:r w:rsidRPr="00125FF8">
        <w:rPr>
          <w:rFonts w:ascii="Times New Roman" w:hAnsi="Times New Roman"/>
        </w:rPr>
        <w:t>(1) Agregované údaje ze školních matrik a dokumentace škol a školských zařízení předává právnická osoba vykonávající činnost školy nebo školského zařízení příslušnému správnímu úřadu8) na výkaze elektronicky. Po předání agregovaných údajů potvrdí bez zbytečného odkladu ředitel právnické osoby vykonávající činnost školy nebo školského zařízení výpis statistických informací svým podpisem a následně jej zašle na vědomí ministerstvu, je-li škola nebo školské zařízení zřizované ministerstvem, nebo obecnímu úřadu obce s rozšířenou působností, je-li škola nebo školské zařízení zřizované obcí nebo svazkem obcí, nebo krajskému úřadu, jde-li o ostatní školy a školská zařízení.</w:t>
      </w:r>
    </w:p>
    <w:p w:rsidR="00D83215" w:rsidRPr="00125FF8" w:rsidRDefault="00D83215" w:rsidP="00E97E6F">
      <w:pPr>
        <w:ind w:firstLine="709"/>
        <w:jc w:val="both"/>
        <w:rPr>
          <w:rFonts w:ascii="Times New Roman" w:hAnsi="Times New Roman"/>
        </w:rPr>
      </w:pPr>
      <w:r w:rsidRPr="00125FF8">
        <w:rPr>
          <w:rFonts w:ascii="Times New Roman" w:hAnsi="Times New Roman"/>
        </w:rPr>
        <w:t xml:space="preserve"> (2) Agregované údaje ze školních matrik a dokumentace mateřských škol, základních uměleckých škol, základních škol týkající se přípravného stupně základní školy speciální nebo přípravných tříd a středisek praktického vyučování se předávají příslušnému správnímu úřadu nejpozději do 10. října k rozhodnému datu 30. září stávajícího školního roku.</w:t>
      </w:r>
    </w:p>
    <w:p w:rsidR="00D83215" w:rsidRPr="00125FF8" w:rsidRDefault="00D83215" w:rsidP="00E97E6F">
      <w:pPr>
        <w:ind w:firstLine="709"/>
        <w:jc w:val="both"/>
        <w:rPr>
          <w:rFonts w:ascii="Times New Roman" w:hAnsi="Times New Roman"/>
        </w:rPr>
      </w:pPr>
      <w:r w:rsidRPr="00125FF8">
        <w:rPr>
          <w:rFonts w:ascii="Times New Roman" w:hAnsi="Times New Roman"/>
        </w:rPr>
        <w:t xml:space="preserve"> (3) Agregované údaje ze školních matrik a dokumentace školních družin, školních klubů, zařízení pro výkon ústavní nebo ochranné výchovy, středisek volného času, internátů a domovů mládeže se předávají nejpozději do 11. listopadu k rozhodnému datu 31. října stávajícího školního roku.</w:t>
      </w:r>
    </w:p>
    <w:p w:rsidR="00D83215" w:rsidRPr="00125FF8" w:rsidRDefault="00D83215" w:rsidP="00E97E6F">
      <w:pPr>
        <w:ind w:firstLine="709"/>
        <w:jc w:val="both"/>
        <w:rPr>
          <w:rFonts w:ascii="Times New Roman" w:hAnsi="Times New Roman"/>
        </w:rPr>
      </w:pPr>
      <w:r w:rsidRPr="00125FF8">
        <w:rPr>
          <w:rFonts w:ascii="Times New Roman" w:hAnsi="Times New Roman"/>
        </w:rPr>
        <w:t xml:space="preserve"> (4) Termíny podle odstavců 2 a 3 platí pro předání agregovaných údajů ministerstvu nebo jím zřízené právnické osobě, jde-li o školu nebo školské zařízení zřizované ministerstvem, obecnímu úřadu obce s rozšířenou působností, jde-li o školu nebo školské zařízení zřizované obcí nebo svazkem obcí, a krajskému úřadu, jde-li o ostatní školy a školská zařízení.</w:t>
      </w:r>
    </w:p>
    <w:p w:rsidR="00D83215" w:rsidRPr="00E97E6F" w:rsidRDefault="00D83215" w:rsidP="00E97E6F">
      <w:pPr>
        <w:ind w:firstLine="709"/>
        <w:jc w:val="both"/>
        <w:rPr>
          <w:rFonts w:ascii="Times New Roman" w:hAnsi="Times New Roman"/>
          <w:b/>
        </w:rPr>
      </w:pPr>
      <w:r w:rsidRPr="00E97E6F">
        <w:rPr>
          <w:rFonts w:ascii="Times New Roman" w:hAnsi="Times New Roman"/>
          <w:b/>
        </w:rPr>
        <w:t xml:space="preserve"> </w:t>
      </w:r>
    </w:p>
    <w:p w:rsidR="00D83215" w:rsidRPr="00E97E6F" w:rsidRDefault="00D83215" w:rsidP="00125FF8">
      <w:pPr>
        <w:ind w:firstLine="709"/>
        <w:jc w:val="center"/>
        <w:rPr>
          <w:rFonts w:ascii="Times New Roman" w:hAnsi="Times New Roman"/>
          <w:b/>
        </w:rPr>
      </w:pPr>
      <w:r w:rsidRPr="00E97E6F">
        <w:rPr>
          <w:rFonts w:ascii="Times New Roman" w:hAnsi="Times New Roman"/>
          <w:b/>
        </w:rPr>
        <w:t>Čl. 4</w:t>
      </w:r>
    </w:p>
    <w:p w:rsidR="00D83215" w:rsidRDefault="00D83215" w:rsidP="00125FF8">
      <w:pPr>
        <w:ind w:firstLine="709"/>
        <w:jc w:val="center"/>
        <w:rPr>
          <w:rFonts w:ascii="Times New Roman" w:hAnsi="Times New Roman"/>
          <w:b/>
        </w:rPr>
      </w:pPr>
      <w:r w:rsidRPr="00E97E6F">
        <w:rPr>
          <w:rFonts w:ascii="Times New Roman" w:hAnsi="Times New Roman"/>
          <w:b/>
        </w:rPr>
        <w:t>Rozsah předávaných údajů</w:t>
      </w:r>
    </w:p>
    <w:p w:rsidR="00D83215" w:rsidRPr="00125FF8" w:rsidRDefault="00D83215" w:rsidP="00E97E6F">
      <w:pPr>
        <w:ind w:firstLine="709"/>
        <w:jc w:val="both"/>
        <w:rPr>
          <w:rFonts w:ascii="Times New Roman" w:hAnsi="Times New Roman"/>
        </w:rPr>
      </w:pPr>
      <w:r w:rsidRPr="00125FF8">
        <w:rPr>
          <w:rFonts w:ascii="Times New Roman" w:hAnsi="Times New Roman"/>
        </w:rPr>
        <w:t>K rozhodnému datu podle čl. 3 odst. 2 a 3 se předávají následující údaje</w:t>
      </w:r>
    </w:p>
    <w:p w:rsidR="00D83215" w:rsidRPr="00125FF8" w:rsidRDefault="00D83215" w:rsidP="00125FF8">
      <w:pPr>
        <w:jc w:val="both"/>
        <w:rPr>
          <w:rFonts w:ascii="Times New Roman" w:hAnsi="Times New Roman"/>
        </w:rPr>
      </w:pPr>
      <w:r w:rsidRPr="00125FF8">
        <w:rPr>
          <w:rFonts w:ascii="Times New Roman" w:hAnsi="Times New Roman"/>
        </w:rPr>
        <w:t>a) resortní identifikátor školy nebo školského zařízení, a</w:t>
      </w:r>
    </w:p>
    <w:p w:rsidR="00D83215" w:rsidRPr="00125FF8" w:rsidRDefault="00D83215" w:rsidP="00E97E6F">
      <w:pPr>
        <w:jc w:val="both"/>
        <w:rPr>
          <w:rFonts w:ascii="Times New Roman" w:hAnsi="Times New Roman"/>
        </w:rPr>
      </w:pPr>
      <w:r w:rsidRPr="00125FF8">
        <w:rPr>
          <w:rFonts w:ascii="Times New Roman" w:hAnsi="Times New Roman"/>
        </w:rPr>
        <w:t xml:space="preserve">b) </w:t>
      </w:r>
      <w:r>
        <w:rPr>
          <w:rFonts w:ascii="Times New Roman" w:hAnsi="Times New Roman"/>
          <w:b/>
        </w:rPr>
        <w:t xml:space="preserve">identifikátor znevýhodnění, </w:t>
      </w:r>
      <w:r w:rsidRPr="00125FF8">
        <w:rPr>
          <w:rFonts w:ascii="Times New Roman" w:hAnsi="Times New Roman"/>
        </w:rPr>
        <w:t>kód normované finanční náročnosti poskytovaného podpůrného opatření a skutečnost, zda jsou požadovány finanční nároky na zajištění uvedených podpůrných opatření; u kompenzačních pomůcek, speciálních učebnic a pomůcek, softwarového a IT vybavení dále forma jejich pořízení a období užívání.</w:t>
      </w:r>
    </w:p>
    <w:p w:rsidR="00D83215" w:rsidRPr="00125FF8" w:rsidRDefault="00D83215" w:rsidP="00E97E6F">
      <w:pPr>
        <w:ind w:firstLine="709"/>
        <w:jc w:val="both"/>
        <w:rPr>
          <w:rFonts w:ascii="Times New Roman" w:hAnsi="Times New Roman"/>
        </w:rPr>
      </w:pPr>
      <w:r w:rsidRPr="00125FF8">
        <w:rPr>
          <w:rFonts w:ascii="Times New Roman" w:hAnsi="Times New Roman"/>
        </w:rPr>
        <w:t xml:space="preserve"> </w:t>
      </w:r>
    </w:p>
    <w:p w:rsidR="00D83215" w:rsidRPr="00E97E6F" w:rsidRDefault="00D83215" w:rsidP="00125FF8">
      <w:pPr>
        <w:ind w:firstLine="709"/>
        <w:jc w:val="center"/>
        <w:rPr>
          <w:rFonts w:ascii="Times New Roman" w:hAnsi="Times New Roman"/>
          <w:b/>
        </w:rPr>
      </w:pPr>
      <w:r w:rsidRPr="00E97E6F">
        <w:rPr>
          <w:rFonts w:ascii="Times New Roman" w:hAnsi="Times New Roman"/>
          <w:b/>
        </w:rPr>
        <w:t>ČÁST TŘETÍ</w:t>
      </w:r>
    </w:p>
    <w:p w:rsidR="00D83215" w:rsidRPr="00E97E6F" w:rsidRDefault="00D83215" w:rsidP="00125FF8">
      <w:pPr>
        <w:ind w:firstLine="709"/>
        <w:jc w:val="center"/>
        <w:rPr>
          <w:rFonts w:ascii="Times New Roman" w:hAnsi="Times New Roman"/>
          <w:b/>
        </w:rPr>
      </w:pPr>
      <w:r w:rsidRPr="00E97E6F">
        <w:rPr>
          <w:rFonts w:ascii="Times New Roman" w:hAnsi="Times New Roman"/>
          <w:b/>
        </w:rPr>
        <w:t>PRŮBĚŽNÉ PŘEDÁVÁNÍ AGREGOVANÝCH ÚDAJŮ PRÁVNICKÝMI OSOBAMI VYKONÁVAJÍCÍMI ČINNOST ŠKOLY NEBO ŠKOLSKÉHO ZAŘÍZENÍ</w:t>
      </w:r>
    </w:p>
    <w:p w:rsidR="00D83215" w:rsidRPr="00E97E6F" w:rsidRDefault="00D83215" w:rsidP="00125FF8">
      <w:pPr>
        <w:ind w:firstLine="709"/>
        <w:jc w:val="center"/>
        <w:rPr>
          <w:rFonts w:ascii="Times New Roman" w:hAnsi="Times New Roman"/>
          <w:b/>
        </w:rPr>
      </w:pPr>
      <w:r w:rsidRPr="00E97E6F">
        <w:rPr>
          <w:rFonts w:ascii="Times New Roman" w:hAnsi="Times New Roman"/>
          <w:b/>
        </w:rPr>
        <w:t>Čl. 5</w:t>
      </w:r>
    </w:p>
    <w:p w:rsidR="00D83215" w:rsidRPr="00E97E6F" w:rsidRDefault="00D83215" w:rsidP="00125FF8">
      <w:pPr>
        <w:ind w:firstLine="709"/>
        <w:jc w:val="center"/>
        <w:rPr>
          <w:rFonts w:ascii="Times New Roman" w:hAnsi="Times New Roman"/>
          <w:b/>
        </w:rPr>
      </w:pPr>
      <w:r w:rsidRPr="00E97E6F">
        <w:rPr>
          <w:rFonts w:ascii="Times New Roman" w:hAnsi="Times New Roman"/>
          <w:b/>
        </w:rPr>
        <w:t>Termín a způsob předávání údajů</w:t>
      </w:r>
    </w:p>
    <w:p w:rsidR="00D83215" w:rsidRPr="00E97E6F" w:rsidRDefault="00D83215" w:rsidP="00E97E6F">
      <w:pPr>
        <w:ind w:firstLine="709"/>
        <w:jc w:val="both"/>
        <w:rPr>
          <w:rFonts w:ascii="Times New Roman" w:hAnsi="Times New Roman"/>
          <w:b/>
        </w:rPr>
      </w:pPr>
    </w:p>
    <w:p w:rsidR="00D83215" w:rsidRPr="00125FF8" w:rsidRDefault="00D83215" w:rsidP="00E97E6F">
      <w:pPr>
        <w:ind w:firstLine="709"/>
        <w:jc w:val="both"/>
        <w:rPr>
          <w:rFonts w:ascii="Times New Roman" w:hAnsi="Times New Roman"/>
        </w:rPr>
      </w:pPr>
      <w:r w:rsidRPr="00125FF8">
        <w:rPr>
          <w:rFonts w:ascii="Times New Roman" w:hAnsi="Times New Roman"/>
        </w:rPr>
        <w:t>(1) Pokud dojde ke změně poskytovaných podpůrných opatření druhého až pátého stupně s přiřazeným kódem normované finanční náročnosti, je právnická osoba vykonávající činnost školy nebo školského zařízení, které se týká předávání údajů podle čl. 1 odst. 1 a čl. 3 odst. 2 a 3, povinna nejpozději do 30 dnů ode dne, kdy ke změně došlo, předat elektronicky na výkaze změny v údajích ze školních matrik a dokumentace škol a školských zařízení</w:t>
      </w:r>
      <w:r w:rsidRPr="005140C7">
        <w:rPr>
          <w:rFonts w:ascii="Times New Roman" w:hAnsi="Times New Roman"/>
        </w:rPr>
        <w:t xml:space="preserve"> příslušnému správnímu úřadu</w:t>
      </w:r>
      <w:r w:rsidRPr="00125FF8">
        <w:rPr>
          <w:rFonts w:ascii="Times New Roman" w:hAnsi="Times New Roman"/>
          <w:vertAlign w:val="superscript"/>
        </w:rPr>
        <w:t>8)</w:t>
      </w:r>
      <w:r w:rsidRPr="005140C7">
        <w:rPr>
          <w:rFonts w:ascii="Times New Roman" w:hAnsi="Times New Roman"/>
        </w:rPr>
        <w:t>.</w:t>
      </w:r>
      <w:r w:rsidRPr="00125FF8">
        <w:rPr>
          <w:rFonts w:ascii="Times New Roman" w:hAnsi="Times New Roman"/>
        </w:rPr>
        <w:t xml:space="preserve"> </w:t>
      </w:r>
    </w:p>
    <w:p w:rsidR="00D83215" w:rsidRPr="00125FF8" w:rsidRDefault="00D83215" w:rsidP="00E97E6F">
      <w:pPr>
        <w:ind w:firstLine="709"/>
        <w:jc w:val="both"/>
        <w:rPr>
          <w:rFonts w:ascii="Times New Roman" w:hAnsi="Times New Roman"/>
        </w:rPr>
      </w:pPr>
      <w:r w:rsidRPr="00125FF8">
        <w:rPr>
          <w:rFonts w:ascii="Times New Roman" w:hAnsi="Times New Roman"/>
        </w:rPr>
        <w:t>(2) Kromě údajů podle čl. 4 se uvádí důvod a datum zápisu změny údajů.</w:t>
      </w:r>
    </w:p>
    <w:p w:rsidR="00D83215" w:rsidRDefault="00D83215" w:rsidP="00125FF8">
      <w:pPr>
        <w:jc w:val="both"/>
        <w:rPr>
          <w:rFonts w:ascii="Times New Roman" w:hAnsi="Times New Roman"/>
        </w:rPr>
      </w:pPr>
      <w:r>
        <w:rPr>
          <w:noProof/>
          <w:lang w:eastAsia="cs-CZ"/>
        </w:rPr>
        <w:pict>
          <v:line id="Přímá spojnice 1" o:spid="_x0000_s1026" style="position:absolute;left:0;text-align:left;z-index:251658240;visibility:visible" from=".4pt,17.25pt" to="153.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" strokeweight=".5pt">
            <v:stroke joinstyle="miter"/>
          </v:line>
        </w:pict>
      </w:r>
      <w:r w:rsidRPr="00E97E6F">
        <w:rPr>
          <w:rFonts w:ascii="Times New Roman" w:hAnsi="Times New Roman"/>
        </w:rPr>
        <w:t xml:space="preserve"> </w:t>
      </w:r>
    </w:p>
    <w:p w:rsidR="00D83215" w:rsidRPr="005140C7" w:rsidRDefault="00D83215" w:rsidP="00125FF8">
      <w:pPr>
        <w:jc w:val="both"/>
        <w:rPr>
          <w:rFonts w:ascii="Times New Roman" w:hAnsi="Times New Roman"/>
        </w:rPr>
      </w:pPr>
      <w:r w:rsidRPr="00125FF8">
        <w:rPr>
          <w:rFonts w:ascii="Times New Roman" w:hAnsi="Times New Roman"/>
          <w:sz w:val="20"/>
        </w:rPr>
        <w:t>8) § 28 odst. 5 školského zákona.</w:t>
      </w:r>
    </w:p>
    <w:sectPr w:rsidR="00D83215" w:rsidRPr="005140C7" w:rsidSect="00064884">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15" w:rsidRDefault="00D83215" w:rsidP="00966FE3">
      <w:pPr>
        <w:spacing w:after="0" w:line="240" w:lineRule="auto"/>
      </w:pPr>
      <w:r>
        <w:separator/>
      </w:r>
    </w:p>
  </w:endnote>
  <w:endnote w:type="continuationSeparator" w:id="0">
    <w:p w:rsidR="00D83215" w:rsidRDefault="00D83215" w:rsidP="0096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MS Mincho">
    <w:altName w:val="MS Gothic"/>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panose1 w:val="02070409020205020404"/>
    <w:charset w:val="EE"/>
    <w:family w:val="modern"/>
    <w:pitch w:val="fixed"/>
    <w:sig w:usb0="E0000AFF" w:usb1="400078FF" w:usb2="00000001" w:usb3="00000000" w:csb0="000001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15" w:rsidRDefault="00D83215">
    <w:pPr>
      <w:pStyle w:val="Footer"/>
      <w:jc w:val="center"/>
    </w:pPr>
    <w:fldSimple w:instr="PAGE   \* MERGEFORMAT">
      <w:r>
        <w:rPr>
          <w:noProof/>
        </w:rPr>
        <w:t>57</w:t>
      </w:r>
    </w:fldSimple>
  </w:p>
  <w:p w:rsidR="00D83215" w:rsidRDefault="00D83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15" w:rsidRDefault="00D83215" w:rsidP="00966FE3">
      <w:pPr>
        <w:spacing w:after="0" w:line="240" w:lineRule="auto"/>
      </w:pPr>
      <w:r>
        <w:separator/>
      </w:r>
    </w:p>
  </w:footnote>
  <w:footnote w:type="continuationSeparator" w:id="0">
    <w:p w:rsidR="00D83215" w:rsidRDefault="00D83215" w:rsidP="00966FE3">
      <w:pPr>
        <w:spacing w:after="0" w:line="240" w:lineRule="auto"/>
      </w:pPr>
      <w:r>
        <w:continuationSeparator/>
      </w:r>
    </w:p>
  </w:footnote>
  <w:footnote w:id="1">
    <w:p w:rsidR="00D83215" w:rsidRDefault="00D83215" w:rsidP="00F73944">
      <w:pPr>
        <w:pStyle w:val="FootnoteText"/>
      </w:pPr>
      <w:r w:rsidRPr="001C1E7D">
        <w:rPr>
          <w:rStyle w:val="FootnoteReference"/>
          <w:rFonts w:ascii="Times New Roman" w:hAnsi="Times New Roman"/>
        </w:rPr>
        <w:t>4)</w:t>
      </w:r>
      <w:r>
        <w:rPr>
          <w:rFonts w:ascii="Times New Roman" w:hAnsi="Times New Roman"/>
        </w:rPr>
        <w:t xml:space="preserve"> § 5 odst. 5</w:t>
      </w:r>
      <w:r w:rsidRPr="001C1E7D">
        <w:rPr>
          <w:rFonts w:ascii="Times New Roman" w:hAnsi="Times New Roman"/>
        </w:rPr>
        <w:t xml:space="preserve"> nařízení vlády č. </w:t>
      </w:r>
      <w:r>
        <w:rPr>
          <w:rFonts w:ascii="Times New Roman" w:hAnsi="Times New Roman"/>
        </w:rPr>
        <w:t>341/2017</w:t>
      </w:r>
      <w:r w:rsidRPr="001C1E7D">
        <w:rPr>
          <w:rFonts w:ascii="Times New Roman" w:hAnsi="Times New Roman"/>
        </w:rPr>
        <w:t> Sb., o platových poměrech zaměstnanců ve veřejných službách a správě, ve znění pozdějších předpisů.</w:t>
      </w:r>
    </w:p>
  </w:footnote>
  <w:footnote w:id="2">
    <w:p w:rsidR="00D83215" w:rsidRDefault="00D83215" w:rsidP="00965335">
      <w:pPr>
        <w:pStyle w:val="FootnoteText"/>
      </w:pPr>
      <w:r w:rsidRPr="001C1E7D">
        <w:rPr>
          <w:rStyle w:val="FootnoteReference"/>
          <w:rFonts w:ascii="Times New Roman" w:hAnsi="Times New Roman"/>
        </w:rPr>
        <w:t>4)</w:t>
      </w:r>
      <w:r>
        <w:rPr>
          <w:rFonts w:ascii="Times New Roman" w:hAnsi="Times New Roman"/>
        </w:rPr>
        <w:t xml:space="preserve"> § 5 odst. 5</w:t>
      </w:r>
      <w:r w:rsidRPr="001C1E7D">
        <w:rPr>
          <w:rFonts w:ascii="Times New Roman" w:hAnsi="Times New Roman"/>
        </w:rPr>
        <w:t xml:space="preserve"> nařízení vlády č. </w:t>
      </w:r>
      <w:r>
        <w:rPr>
          <w:rFonts w:ascii="Times New Roman" w:hAnsi="Times New Roman"/>
        </w:rPr>
        <w:t>341/2017</w:t>
      </w:r>
      <w:r w:rsidRPr="001C1E7D">
        <w:rPr>
          <w:rFonts w:ascii="Times New Roman" w:hAnsi="Times New Roman"/>
        </w:rPr>
        <w:t> Sb., o platových poměrech zaměstnanců ve veřejných službách a správě, ve znění pozdějších předpisů.</w:t>
      </w:r>
    </w:p>
  </w:footnote>
  <w:footnote w:id="3">
    <w:p w:rsidR="00D83215" w:rsidRDefault="00D83215" w:rsidP="00F73944">
      <w:pPr>
        <w:pStyle w:val="FootnoteText"/>
      </w:pPr>
      <w:r w:rsidRPr="001C1E7D">
        <w:rPr>
          <w:rStyle w:val="FootnoteReference"/>
          <w:rFonts w:ascii="Times New Roman" w:hAnsi="Times New Roman"/>
        </w:rPr>
        <w:t>5)</w:t>
      </w:r>
      <w:r w:rsidRPr="001C1E7D">
        <w:rPr>
          <w:rFonts w:ascii="Times New Roman" w:hAnsi="Times New Roman"/>
        </w:rPr>
        <w:t xml:space="preserve"> Zákon č. 589/1992 Sb., o pojistném na sociální zabezpečení a příspěvku na státní politiku zaměstnanosti, ve znění pozdějších předpisů.</w:t>
      </w:r>
    </w:p>
  </w:footnote>
  <w:footnote w:id="4">
    <w:p w:rsidR="00D83215" w:rsidRDefault="00D83215" w:rsidP="00F73944">
      <w:pPr>
        <w:pStyle w:val="FootnoteText"/>
      </w:pPr>
      <w:r w:rsidRPr="001C1E7D">
        <w:rPr>
          <w:rStyle w:val="FootnoteReference"/>
          <w:rFonts w:ascii="Times New Roman" w:hAnsi="Times New Roman"/>
        </w:rPr>
        <w:t>6)</w:t>
      </w:r>
      <w:r w:rsidRPr="001C1E7D">
        <w:rPr>
          <w:rFonts w:ascii="Times New Roman" w:hAnsi="Times New Roman"/>
        </w:rPr>
        <w:t xml:space="preserve"> Zákon č. 592/1992 Sb., o pojistném na </w:t>
      </w:r>
      <w:r>
        <w:rPr>
          <w:rFonts w:ascii="Times New Roman" w:hAnsi="Times New Roman"/>
        </w:rPr>
        <w:t>veřejné</w:t>
      </w:r>
      <w:r w:rsidRPr="001C1E7D">
        <w:rPr>
          <w:rFonts w:ascii="Times New Roman" w:hAnsi="Times New Roman"/>
        </w:rPr>
        <w:t xml:space="preserve"> zdravotní pojištění, ve znění pozdějších předpisů.</w:t>
      </w:r>
    </w:p>
  </w:footnote>
  <w:footnote w:id="5">
    <w:p w:rsidR="00D83215" w:rsidRDefault="00D83215" w:rsidP="00F73944">
      <w:pPr>
        <w:pStyle w:val="FootnoteText"/>
      </w:pPr>
      <w:r w:rsidRPr="001C1E7D">
        <w:rPr>
          <w:rStyle w:val="FootnoteReference"/>
          <w:rFonts w:ascii="Times New Roman" w:hAnsi="Times New Roman"/>
        </w:rPr>
        <w:t>7)</w:t>
      </w:r>
      <w:r w:rsidRPr="001C1E7D">
        <w:rPr>
          <w:rFonts w:ascii="Times New Roman" w:hAnsi="Times New Roman"/>
        </w:rPr>
        <w:t xml:space="preserve"> Vyhláška č. 114/2002 Sb., o fondu kulturních a sociálních potřeb, ve znění pozdějších předpisů.</w:t>
      </w:r>
    </w:p>
  </w:footnote>
  <w:footnote w:id="6">
    <w:p w:rsidR="00D83215" w:rsidRDefault="00D83215" w:rsidP="00F73944">
      <w:pPr>
        <w:pStyle w:val="FootnoteText"/>
      </w:pPr>
      <w:r w:rsidRPr="001C1E7D">
        <w:rPr>
          <w:rStyle w:val="FootnoteReference"/>
          <w:rFonts w:ascii="Times New Roman" w:hAnsi="Times New Roman"/>
        </w:rPr>
        <w:t>8)</w:t>
      </w:r>
      <w:r w:rsidRPr="001C1E7D">
        <w:rPr>
          <w:rFonts w:ascii="Times New Roman" w:hAnsi="Times New Roman"/>
        </w:rPr>
        <w:t xml:space="preserve"> § 5 odst. 1 nařízení vlády č. </w:t>
      </w:r>
      <w:r>
        <w:rPr>
          <w:rFonts w:ascii="Times New Roman" w:hAnsi="Times New Roman"/>
        </w:rPr>
        <w:t>341/2017</w:t>
      </w:r>
      <w:r w:rsidRPr="001C1E7D">
        <w:rPr>
          <w:rFonts w:ascii="Times New Roman" w:hAnsi="Times New Roman"/>
        </w:rPr>
        <w:t> Sb., o platových poměrech zaměstnanců ve veřejných službách a správě, ve znění pozdějších předpisů.</w:t>
      </w:r>
    </w:p>
  </w:footnote>
  <w:footnote w:id="7">
    <w:p w:rsidR="00D83215" w:rsidRPr="002C7B91" w:rsidRDefault="00D83215" w:rsidP="00F73944">
      <w:pPr>
        <w:pStyle w:val="FootnoteText"/>
        <w:rPr>
          <w:rStyle w:val="FootnoteReference"/>
          <w:rFonts w:ascii="Times New Roman" w:hAnsi="Times New Roman"/>
        </w:rPr>
      </w:pPr>
      <w:r w:rsidRPr="002C7B91">
        <w:rPr>
          <w:rStyle w:val="FootnoteReference"/>
          <w:rFonts w:ascii="Times New Roman" w:hAnsi="Times New Roman"/>
        </w:rPr>
        <w:t xml:space="preserve">11) </w:t>
      </w:r>
      <w:r w:rsidRPr="002C7B91">
        <w:rPr>
          <w:rFonts w:ascii="Times New Roman" w:hAnsi="Times New Roman"/>
        </w:rPr>
        <w:t xml:space="preserve"> </w:t>
      </w:r>
      <w:r w:rsidRPr="00AE68D9">
        <w:rPr>
          <w:rFonts w:ascii="Times New Roman" w:hAnsi="Times New Roman"/>
        </w:rPr>
        <w:t>Vyhláška č. 353/2016 Sb., o přijímacím řízení ke střednímu vzdělávání, ve znění pozdějších předpisů</w:t>
      </w:r>
      <w:r>
        <w:rPr>
          <w:rFonts w:ascii="Times New Roman" w:hAnsi="Times New Roman"/>
        </w:rPr>
        <w:t>.</w:t>
      </w:r>
    </w:p>
    <w:p w:rsidR="00D83215" w:rsidRDefault="00D83215" w:rsidP="00F73944">
      <w:pPr>
        <w:pStyle w:val="FootnoteText"/>
      </w:pPr>
    </w:p>
  </w:footnote>
  <w:footnote w:id="8">
    <w:p w:rsidR="00D83215" w:rsidRDefault="00D83215" w:rsidP="00F73944">
      <w:pPr>
        <w:pStyle w:val="FootnoteText"/>
      </w:pPr>
      <w:r w:rsidRPr="001C1E7D">
        <w:rPr>
          <w:rStyle w:val="FootnoteReference"/>
          <w:rFonts w:ascii="Times New Roman" w:hAnsi="Times New Roman"/>
        </w:rPr>
        <w:t>9)</w:t>
      </w:r>
      <w:r w:rsidRPr="001C1E7D">
        <w:rPr>
          <w:rFonts w:ascii="Times New Roman" w:hAnsi="Times New Roman"/>
        </w:rPr>
        <w:t xml:space="preserve"> Vyhláška č. 177/2009 Sb., o bližších podmínkách ukončování vzdělávání ve středních školách maturitní zkouškou, ve znění pozdějších předpisů.</w:t>
      </w:r>
    </w:p>
  </w:footnote>
  <w:footnote w:id="9">
    <w:p w:rsidR="00D83215" w:rsidRDefault="00D83215" w:rsidP="00F73944">
      <w:pPr>
        <w:pStyle w:val="FootnoteText"/>
      </w:pPr>
      <w:r w:rsidRPr="001C1E7D">
        <w:rPr>
          <w:rStyle w:val="FootnoteReference"/>
          <w:rFonts w:ascii="Times New Roman" w:hAnsi="Times New Roman"/>
        </w:rPr>
        <w:t>10)</w:t>
      </w:r>
      <w:r w:rsidRPr="001C1E7D">
        <w:rPr>
          <w:rFonts w:ascii="Times New Roman" w:hAnsi="Times New Roman"/>
        </w:rPr>
        <w:t xml:space="preserve"> Kupř. zákon č. 155/1998 Sb., o komunikačních systémech neslyšících a hluchoslepých osob, ve znění pozdějších předpisů.</w:t>
      </w:r>
    </w:p>
  </w:footnote>
  <w:footnote w:id="10">
    <w:p w:rsidR="00D83215" w:rsidRDefault="00D83215" w:rsidP="00F73944">
      <w:pPr>
        <w:pStyle w:val="FootnoteText"/>
      </w:pPr>
      <w:r>
        <w:rPr>
          <w:rStyle w:val="FootnoteReference"/>
        </w:rPr>
        <w:t>*</w:t>
      </w:r>
      <w:r w:rsidRPr="001C1E7D">
        <w:rPr>
          <w:rFonts w:ascii="Times New Roman" w:hAnsi="Times New Roman"/>
        </w:rPr>
        <w:t>Počet hodin/rok pro stanovení normované finanční náročnosti se přiřadí podle tabulky uvedené v části C.</w:t>
      </w:r>
    </w:p>
  </w:footnote>
  <w:footnote w:id="11">
    <w:p w:rsidR="00D83215" w:rsidRDefault="00D83215" w:rsidP="007B2E03">
      <w:pPr>
        <w:pStyle w:val="FootnoteText"/>
        <w:jc w:val="both"/>
      </w:pPr>
      <w:r w:rsidRPr="009E2A50">
        <w:rPr>
          <w:rStyle w:val="FootnoteReference"/>
          <w:strike/>
        </w:rPr>
        <w:footnoteRef/>
      </w:r>
      <w:r w:rsidRPr="009E2A50">
        <w:rPr>
          <w:strike/>
        </w:rPr>
        <w:t xml:space="preserve"> </w:t>
      </w:r>
      <w:r w:rsidRPr="009E2A50">
        <w:rPr>
          <w:strike/>
          <w:sz w:val="16"/>
          <w:szCs w:val="16"/>
        </w:rPr>
        <w:t>§ 25 zákona č. 561/2004 Sb., o předškolním, základním, středním, vyšším odborném a jiném vzdělávání (školský zákon).</w:t>
      </w:r>
    </w:p>
  </w:footnote>
  <w:footnote w:id="12">
    <w:p w:rsidR="00D83215" w:rsidRDefault="00D83215" w:rsidP="007B2E03">
      <w:pPr>
        <w:pStyle w:val="FootnoteText"/>
        <w:jc w:val="both"/>
      </w:pPr>
      <w:r w:rsidRPr="009E2A50">
        <w:rPr>
          <w:rStyle w:val="FootnoteReference"/>
          <w:strike/>
        </w:rPr>
        <w:footnoteRef/>
      </w:r>
      <w:r w:rsidRPr="009E2A50">
        <w:rPr>
          <w:strike/>
          <w:sz w:val="16"/>
          <w:szCs w:val="16"/>
        </w:rPr>
        <w:t xml:space="preserve"> § 16 odst. 2 písm. e) zákona č.561/2004 Sb., o předškolním, základním, středním, vyšším odborném a jiném vzdělávání (školský zákon) ve znění pozdějších předpisů.</w:t>
      </w:r>
    </w:p>
  </w:footnote>
  <w:footnote w:id="13">
    <w:p w:rsidR="00D83215" w:rsidRPr="009E2A50" w:rsidRDefault="00D83215" w:rsidP="007B2E03">
      <w:pPr>
        <w:pStyle w:val="FootnoteText"/>
        <w:jc w:val="both"/>
        <w:rPr>
          <w:strike/>
        </w:rPr>
      </w:pPr>
      <w:r w:rsidRPr="009E2A50">
        <w:rPr>
          <w:strike/>
          <w:vertAlign w:val="superscript"/>
        </w:rPr>
        <w:t>3</w:t>
      </w:r>
      <w:r w:rsidRPr="009E2A50">
        <w:rPr>
          <w:strike/>
        </w:rPr>
        <w:t xml:space="preserve"> </w:t>
      </w:r>
      <w:r w:rsidRPr="009E2A50">
        <w:rPr>
          <w:strike/>
          <w:sz w:val="16"/>
          <w:szCs w:val="16"/>
        </w:rPr>
        <w:t>Kód podmíněné NFN – kód normované finanční náročnosti v souladu s resortním číselníkem podpůrných opatření (RAPP) zveřejněným způsobem umožňujícím dálkový přístup; škola vykáže toto podpůrné opatření, pouze pokud nelze žákovi poskytovat podpůrné opatření v rámci stávající skupiny.</w:t>
      </w:r>
    </w:p>
    <w:p w:rsidR="00D83215" w:rsidRPr="009E2A50" w:rsidRDefault="00D83215" w:rsidP="007B2E03">
      <w:pPr>
        <w:pStyle w:val="FootnoteText"/>
        <w:jc w:val="both"/>
        <w:rPr>
          <w:strike/>
          <w:sz w:val="16"/>
          <w:szCs w:val="16"/>
        </w:rPr>
      </w:pPr>
      <w:r w:rsidRPr="009E2A50">
        <w:rPr>
          <w:rStyle w:val="FootnoteReference"/>
          <w:strike/>
        </w:rPr>
        <w:t>4</w:t>
      </w:r>
      <w:r w:rsidRPr="009E2A50">
        <w:rPr>
          <w:strike/>
        </w:rPr>
        <w:t xml:space="preserve"> </w:t>
      </w:r>
      <w:r w:rsidRPr="009E2A50">
        <w:rPr>
          <w:strike/>
          <w:sz w:val="16"/>
          <w:szCs w:val="16"/>
        </w:rPr>
        <w:t>Kód NFN – kód normované finanční náročnosti v souladu s resortním číselníkem podpůrných opatření (RAPP) zveřejněným způsobem umožňujícím dálkový přístup.</w:t>
      </w:r>
    </w:p>
    <w:p w:rsidR="00D83215" w:rsidRDefault="00D83215" w:rsidP="007B2E03">
      <w:pPr>
        <w:pStyle w:val="FootnoteText"/>
        <w:jc w:val="both"/>
      </w:pPr>
    </w:p>
  </w:footnote>
  <w:footnote w:id="14">
    <w:p w:rsidR="00D83215" w:rsidRDefault="00D83215" w:rsidP="007B2E03">
      <w:pPr>
        <w:pStyle w:val="FootnoteText"/>
      </w:pPr>
      <w:r w:rsidRPr="009E2A50">
        <w:rPr>
          <w:rStyle w:val="FootnoteReference"/>
          <w:strike/>
        </w:rPr>
        <w:t>5</w:t>
      </w:r>
      <w:r w:rsidRPr="009E2A50">
        <w:rPr>
          <w:strike/>
        </w:rPr>
        <w:t xml:space="preserve"> </w:t>
      </w:r>
      <w:r w:rsidRPr="009E2A50">
        <w:rPr>
          <w:strike/>
          <w:sz w:val="16"/>
          <w:szCs w:val="16"/>
        </w:rPr>
        <w:t>V = Výpůjčka; N = Nákup, J = jiné (vypište)</w:t>
      </w:r>
    </w:p>
  </w:footnote>
  <w:footnote w:id="15">
    <w:p w:rsidR="00D83215" w:rsidRDefault="00D83215" w:rsidP="007B2E03">
      <w:pPr>
        <w:pStyle w:val="FootnoteText"/>
        <w:jc w:val="both"/>
      </w:pPr>
      <w:r w:rsidRPr="009E2A50">
        <w:rPr>
          <w:rStyle w:val="FootnoteReference"/>
          <w:strike/>
        </w:rPr>
        <w:footnoteRef/>
      </w:r>
      <w:r w:rsidRPr="009E2A50">
        <w:rPr>
          <w:strike/>
          <w:sz w:val="16"/>
          <w:szCs w:val="16"/>
        </w:rPr>
        <w:t xml:space="preserve"> Kód podmíněné NFN – kód normované finanční náročnosti v souladu s resortním číselníkem podpůrných opatření (RAPP) zveřejněným způsobem umožňujícím dálkový přístup; škola vykáže toto podpůrné opatření, pouze pokud nelze žákovi poskytovat podpůrné opatření v rámci stávající skupiny.</w:t>
      </w:r>
    </w:p>
  </w:footnote>
  <w:footnote w:id="16">
    <w:p w:rsidR="00D83215" w:rsidRDefault="00D83215" w:rsidP="007B2E03">
      <w:pPr>
        <w:pStyle w:val="FootnoteText"/>
        <w:jc w:val="both"/>
      </w:pPr>
      <w:r w:rsidRPr="009E2A50">
        <w:rPr>
          <w:rStyle w:val="FootnoteReference"/>
          <w:strike/>
        </w:rPr>
        <w:t>2</w:t>
      </w:r>
      <w:r w:rsidRPr="009E2A50">
        <w:rPr>
          <w:strike/>
        </w:rPr>
        <w:t xml:space="preserve"> </w:t>
      </w:r>
      <w:r w:rsidRPr="009E2A50">
        <w:rPr>
          <w:strike/>
          <w:sz w:val="16"/>
          <w:szCs w:val="16"/>
        </w:rPr>
        <w:t>Kód NFN – kód normované finanční náročnosti v souladu s resortním číselníkem podpůrných opatření (RAPP) zveřejněným způsobem umožňujícím dálkový přístup.</w:t>
      </w:r>
    </w:p>
  </w:footnote>
  <w:footnote w:id="17">
    <w:p w:rsidR="00D83215" w:rsidRDefault="00D83215" w:rsidP="007B2E03">
      <w:pPr>
        <w:pStyle w:val="FootnoteText"/>
      </w:pPr>
      <w:r w:rsidRPr="009E2A50">
        <w:rPr>
          <w:rStyle w:val="FootnoteReference"/>
          <w:strike/>
        </w:rPr>
        <w:t>3</w:t>
      </w:r>
      <w:r w:rsidRPr="009E2A50">
        <w:rPr>
          <w:strike/>
        </w:rPr>
        <w:t xml:space="preserve"> </w:t>
      </w:r>
      <w:r w:rsidRPr="009E2A50">
        <w:rPr>
          <w:strike/>
          <w:sz w:val="16"/>
          <w:szCs w:val="16"/>
        </w:rPr>
        <w:t>V = Výpůjčka; N = Nákup, J = jiné (vypište).</w:t>
      </w:r>
    </w:p>
  </w:footnote>
  <w:footnote w:id="18">
    <w:p w:rsidR="00D83215" w:rsidRDefault="00D83215" w:rsidP="004257C5">
      <w:pPr>
        <w:pStyle w:val="FootnoteText"/>
        <w:jc w:val="both"/>
      </w:pPr>
      <w:r w:rsidRPr="009E2A50">
        <w:rPr>
          <w:rStyle w:val="FootnoteReference"/>
          <w:b/>
        </w:rPr>
        <w:footnoteRef/>
      </w:r>
      <w:r w:rsidRPr="009E2A50">
        <w:rPr>
          <w:b/>
        </w:rPr>
        <w:t xml:space="preserve"> </w:t>
      </w:r>
      <w:r w:rsidRPr="009E2A50">
        <w:rPr>
          <w:b/>
          <w:sz w:val="16"/>
          <w:szCs w:val="16"/>
        </w:rPr>
        <w:t>§ 25 zákona č. 561/2004 Sb., o předškolním, základním, středním, vyšším odborném a jiném vzdělávání (školský zákon).</w:t>
      </w:r>
    </w:p>
  </w:footnote>
  <w:footnote w:id="19">
    <w:p w:rsidR="00D83215" w:rsidRDefault="00D83215" w:rsidP="004257C5">
      <w:pPr>
        <w:pStyle w:val="FootnoteText"/>
        <w:jc w:val="both"/>
      </w:pPr>
      <w:r w:rsidRPr="009E2A50">
        <w:rPr>
          <w:rStyle w:val="FootnoteReference"/>
          <w:b/>
        </w:rPr>
        <w:footnoteRef/>
      </w:r>
      <w:r w:rsidRPr="009E2A50">
        <w:rPr>
          <w:b/>
          <w:sz w:val="16"/>
          <w:szCs w:val="16"/>
        </w:rPr>
        <w:t xml:space="preserve"> § 16 odst. 2 písm. e) zákona č.561/2004 Sb., o předškolním, základním, středním, vyšším odborném a jiném vzdělávání (školský zákon) ve znění pozdějších předpisů.</w:t>
      </w:r>
    </w:p>
  </w:footnote>
  <w:footnote w:id="20">
    <w:p w:rsidR="00D83215" w:rsidRPr="009E2A50" w:rsidRDefault="00D83215" w:rsidP="004257C5">
      <w:pPr>
        <w:pStyle w:val="FootnoteText"/>
        <w:jc w:val="both"/>
        <w:rPr>
          <w:b/>
        </w:rPr>
      </w:pPr>
      <w:r w:rsidRPr="009E2A50">
        <w:rPr>
          <w:b/>
          <w:vertAlign w:val="superscript"/>
        </w:rPr>
        <w:t>3</w:t>
      </w:r>
      <w:r w:rsidRPr="009E2A50">
        <w:rPr>
          <w:b/>
        </w:rPr>
        <w:t xml:space="preserve"> </w:t>
      </w:r>
      <w:r w:rsidRPr="009E2A50">
        <w:rPr>
          <w:b/>
          <w:sz w:val="16"/>
          <w:szCs w:val="16"/>
        </w:rPr>
        <w:t>Kód podmíněné NFN – kód normované finanční náročnosti v souladu s resortním číselníkem podpůrných opatření (RAPP) zveřejněným způsobem umožňujícím dálkový přístup; škola vykáže toto podpůrné opatření, pouze pokud nelze žákovi poskytovat podpůrné opatření v rámci stávající skupiny.</w:t>
      </w:r>
    </w:p>
    <w:p w:rsidR="00D83215" w:rsidRDefault="00D83215" w:rsidP="009E2A50">
      <w:pPr>
        <w:pStyle w:val="FootnoteText"/>
        <w:jc w:val="both"/>
      </w:pPr>
      <w:r w:rsidRPr="009E2A50">
        <w:rPr>
          <w:rStyle w:val="FootnoteReference"/>
          <w:b/>
        </w:rPr>
        <w:t>4</w:t>
      </w:r>
      <w:r w:rsidRPr="009E2A50">
        <w:rPr>
          <w:b/>
        </w:rPr>
        <w:t xml:space="preserve"> </w:t>
      </w:r>
      <w:r w:rsidRPr="009E2A50">
        <w:rPr>
          <w:b/>
          <w:sz w:val="16"/>
          <w:szCs w:val="16"/>
        </w:rPr>
        <w:t>Kód NFN – kód normované finanční náročnosti v souladu s resortním číselníkem podpůrných opatření (RAPP) zveřejněným způsobem umožňujícím dálkový přístup.</w:t>
      </w:r>
    </w:p>
  </w:footnote>
  <w:footnote w:id="21">
    <w:p w:rsidR="00D83215" w:rsidRDefault="00D83215" w:rsidP="004257C5">
      <w:pPr>
        <w:pStyle w:val="FootnoteText"/>
      </w:pPr>
      <w:r w:rsidRPr="009E2A50">
        <w:rPr>
          <w:rStyle w:val="FootnoteReference"/>
          <w:b/>
        </w:rPr>
        <w:t>5</w:t>
      </w:r>
      <w:r w:rsidRPr="009E2A50">
        <w:rPr>
          <w:b/>
        </w:rPr>
        <w:t xml:space="preserve"> </w:t>
      </w:r>
      <w:r w:rsidRPr="009E2A50">
        <w:rPr>
          <w:b/>
          <w:sz w:val="16"/>
          <w:szCs w:val="16"/>
        </w:rPr>
        <w:t>V = Výpůjčka; N = Nákup, J = jiné (vypište)</w:t>
      </w:r>
    </w:p>
  </w:footnote>
  <w:footnote w:id="22">
    <w:p w:rsidR="00D83215" w:rsidRDefault="00D83215" w:rsidP="009E2A50">
      <w:pPr>
        <w:pStyle w:val="FootnoteText"/>
        <w:jc w:val="both"/>
      </w:pPr>
      <w:r w:rsidRPr="009E2A50">
        <w:rPr>
          <w:rStyle w:val="FootnoteReference"/>
          <w:b/>
        </w:rPr>
        <w:t>1</w:t>
      </w:r>
      <w:r w:rsidRPr="009E2A50">
        <w:rPr>
          <w:b/>
        </w:rPr>
        <w:t xml:space="preserve"> </w:t>
      </w:r>
      <w:r w:rsidRPr="009E2A50">
        <w:rPr>
          <w:b/>
          <w:sz w:val="16"/>
          <w:szCs w:val="16"/>
        </w:rPr>
        <w:t>Kód NFN – kód normované finanční náročnosti v souladu s resortním číselníkem podpůrných opatření (RAPP) zveřejněným způsobem umožňujícím dálkový přístup.</w:t>
      </w:r>
    </w:p>
  </w:footnote>
  <w:footnote w:id="23">
    <w:p w:rsidR="00D83215" w:rsidRDefault="00D83215">
      <w:pPr>
        <w:pStyle w:val="FootnoteText"/>
      </w:pPr>
      <w:r w:rsidRPr="009E2A50">
        <w:rPr>
          <w:rStyle w:val="FootnoteReference"/>
          <w:b/>
        </w:rPr>
        <w:t>2</w:t>
      </w:r>
      <w:r w:rsidRPr="009E2A50">
        <w:rPr>
          <w:b/>
        </w:rPr>
        <w:t xml:space="preserve"> </w:t>
      </w:r>
      <w:r w:rsidRPr="009E2A50">
        <w:rPr>
          <w:b/>
          <w:sz w:val="16"/>
          <w:szCs w:val="16"/>
        </w:rPr>
        <w:t>V = Výpůjčka; N = Nákup, J = jiné (vypište).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15" w:rsidRPr="0090674D" w:rsidRDefault="00D83215" w:rsidP="0090674D">
    <w:pPr>
      <w:pStyle w:val="Header"/>
      <w:jc w:val="right"/>
      <w:rPr>
        <w:rFonts w:ascii="Calibri" w:hAnsi="Calibri" w:cs="Calibr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15" w:rsidRDefault="00D83215" w:rsidP="00966FE3">
    <w:pPr>
      <w:pStyle w:val="Header"/>
      <w:tabs>
        <w:tab w:val="left" w:pos="0"/>
        <w:tab w:val="left" w:pos="5529"/>
      </w:tabs>
      <w:ind w:left="720"/>
      <w:rPr>
        <w:b/>
        <w:sz w:val="28"/>
        <w:szCs w:val="28"/>
      </w:rPr>
    </w:pPr>
    <w:r>
      <w:rPr>
        <w:b/>
        <w:sz w:val="28"/>
        <w:szCs w:val="28"/>
      </w:rPr>
      <w:tab/>
    </w:r>
    <w:r>
      <w:rPr>
        <w:b/>
        <w:sz w:val="28"/>
        <w:szCs w:val="28"/>
      </w:rPr>
      <w:tab/>
    </w:r>
    <w:r>
      <w:rPr>
        <w:b/>
        <w:sz w:val="28"/>
        <w:szCs w:val="28"/>
      </w:rPr>
      <w:tab/>
    </w:r>
  </w:p>
  <w:p w:rsidR="00D83215" w:rsidRPr="00707FAD" w:rsidRDefault="00D83215" w:rsidP="00966FE3">
    <w:pPr>
      <w:pStyle w:val="Header"/>
      <w:jc w:val="right"/>
      <w:rPr>
        <w:b/>
        <w:sz w:val="28"/>
        <w:szCs w:val="28"/>
      </w:rPr>
    </w:pPr>
  </w:p>
  <w:p w:rsidR="00D83215" w:rsidRDefault="00D83215" w:rsidP="00966FE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15" w:rsidRDefault="00D83215" w:rsidP="00966FE3">
    <w:pPr>
      <w:pStyle w:val="Header"/>
      <w:tabs>
        <w:tab w:val="left" w:pos="0"/>
        <w:tab w:val="left" w:pos="5529"/>
      </w:tabs>
      <w:ind w:left="720"/>
      <w:rPr>
        <w:b/>
        <w:sz w:val="28"/>
        <w:szCs w:val="28"/>
      </w:rPr>
    </w:pPr>
    <w:r>
      <w:rPr>
        <w:b/>
        <w:sz w:val="28"/>
        <w:szCs w:val="28"/>
      </w:rPr>
      <w:tab/>
    </w:r>
    <w:r>
      <w:rPr>
        <w:b/>
        <w:sz w:val="28"/>
        <w:szCs w:val="28"/>
      </w:rPr>
      <w:tab/>
    </w:r>
    <w:r>
      <w:rPr>
        <w:b/>
        <w:sz w:val="28"/>
        <w:szCs w:val="28"/>
      </w:rPr>
      <w:tab/>
    </w:r>
  </w:p>
  <w:p w:rsidR="00D83215" w:rsidRPr="00707FAD" w:rsidRDefault="00D83215" w:rsidP="00966FE3">
    <w:pPr>
      <w:pStyle w:val="Header"/>
      <w:jc w:val="right"/>
      <w:rPr>
        <w:b/>
        <w:sz w:val="28"/>
        <w:szCs w:val="28"/>
      </w:rPr>
    </w:pPr>
  </w:p>
  <w:p w:rsidR="00D83215" w:rsidRDefault="00D83215" w:rsidP="00966FE3">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15" w:rsidRDefault="00D83215" w:rsidP="00966FE3">
    <w:pPr>
      <w:pStyle w:val="Header"/>
      <w:tabs>
        <w:tab w:val="left" w:pos="0"/>
        <w:tab w:val="left" w:pos="5529"/>
      </w:tabs>
      <w:ind w:left="720"/>
      <w:rPr>
        <w:b/>
        <w:sz w:val="28"/>
        <w:szCs w:val="28"/>
      </w:rPr>
    </w:pPr>
    <w:r>
      <w:rPr>
        <w:b/>
        <w:sz w:val="28"/>
        <w:szCs w:val="28"/>
      </w:rPr>
      <w:tab/>
    </w:r>
    <w:r>
      <w:rPr>
        <w:b/>
        <w:sz w:val="28"/>
        <w:szCs w:val="28"/>
      </w:rPr>
      <w:tab/>
    </w:r>
    <w:r>
      <w:rPr>
        <w:b/>
        <w:sz w:val="28"/>
        <w:szCs w:val="28"/>
      </w:rPr>
      <w:tab/>
    </w:r>
  </w:p>
  <w:p w:rsidR="00D83215" w:rsidRPr="00707FAD" w:rsidRDefault="00D83215" w:rsidP="00966FE3">
    <w:pPr>
      <w:pStyle w:val="Header"/>
      <w:jc w:val="right"/>
      <w:rPr>
        <w:b/>
        <w:sz w:val="28"/>
        <w:szCs w:val="28"/>
      </w:rPr>
    </w:pPr>
  </w:p>
  <w:p w:rsidR="00D83215" w:rsidRDefault="00D83215" w:rsidP="00966FE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2">
    <w:nsid w:val="06BE652F"/>
    <w:multiLevelType w:val="hybridMultilevel"/>
    <w:tmpl w:val="2834B8D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15482FC2"/>
    <w:multiLevelType w:val="hybridMultilevel"/>
    <w:tmpl w:val="32AA0172"/>
    <w:lvl w:ilvl="0" w:tplc="78280E68">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7304057"/>
    <w:multiLevelType w:val="hybridMultilevel"/>
    <w:tmpl w:val="056692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6">
    <w:nsid w:val="19A5769C"/>
    <w:multiLevelType w:val="hybridMultilevel"/>
    <w:tmpl w:val="5106E576"/>
    <w:lvl w:ilvl="0" w:tplc="04050013">
      <w:start w:val="1"/>
      <w:numFmt w:val="upperRoman"/>
      <w:lvlText w:val="%1."/>
      <w:lvlJc w:val="right"/>
      <w:pPr>
        <w:ind w:left="1146" w:hanging="72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7064D0"/>
    <w:multiLevelType w:val="hybridMultilevel"/>
    <w:tmpl w:val="192E780A"/>
    <w:lvl w:ilvl="0" w:tplc="A848681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240327E"/>
    <w:multiLevelType w:val="hybridMultilevel"/>
    <w:tmpl w:val="B47815BE"/>
    <w:lvl w:ilvl="0" w:tplc="80746696">
      <w:start w:val="1"/>
      <w:numFmt w:val="upperRoman"/>
      <w:lvlText w:val="%1."/>
      <w:lvlJc w:val="left"/>
      <w:pPr>
        <w:ind w:left="1080" w:hanging="72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428441B"/>
    <w:multiLevelType w:val="hybridMultilevel"/>
    <w:tmpl w:val="DDACC1A4"/>
    <w:lvl w:ilvl="0" w:tplc="78280E68">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8A329BD"/>
    <w:multiLevelType w:val="hybridMultilevel"/>
    <w:tmpl w:val="E3D63166"/>
    <w:lvl w:ilvl="0" w:tplc="5576E9F8">
      <w:numFmt w:val="bullet"/>
      <w:lvlText w:val="-"/>
      <w:lvlJc w:val="left"/>
      <w:pPr>
        <w:ind w:left="720" w:hanging="360"/>
      </w:pPr>
      <w:rPr>
        <w:rFonts w:ascii="Times New Roman" w:eastAsia="Times New Roman" w:hAnsi="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9880B8E"/>
    <w:multiLevelType w:val="hybridMultilevel"/>
    <w:tmpl w:val="DDACC1A4"/>
    <w:lvl w:ilvl="0" w:tplc="78280E68">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7C437D"/>
    <w:multiLevelType w:val="hybridMultilevel"/>
    <w:tmpl w:val="C8560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14">
    <w:nsid w:val="36115E06"/>
    <w:multiLevelType w:val="hybridMultilevel"/>
    <w:tmpl w:val="192E780A"/>
    <w:lvl w:ilvl="0" w:tplc="A848681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96E008E"/>
    <w:multiLevelType w:val="hybridMultilevel"/>
    <w:tmpl w:val="0546959E"/>
    <w:lvl w:ilvl="0" w:tplc="C1F45B60">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4088660A"/>
    <w:multiLevelType w:val="multilevel"/>
    <w:tmpl w:val="941A23F0"/>
    <w:styleLink w:val="List6"/>
    <w:lvl w:ilvl="0">
      <w:numFmt w:val="bullet"/>
      <w:lvlText w:val="•"/>
      <w:lvlJc w:val="left"/>
      <w:pPr>
        <w:tabs>
          <w:tab w:val="num" w:pos="1428"/>
        </w:tabs>
        <w:ind w:left="1428" w:hanging="360"/>
      </w:pPr>
      <w:rPr>
        <w:rFonts w:ascii="Tahoma" w:eastAsia="Times New Roman" w:hAnsi="Tahoma"/>
        <w:position w:val="0"/>
        <w:sz w:val="22"/>
      </w:rPr>
    </w:lvl>
    <w:lvl w:ilvl="1">
      <w:start w:val="1"/>
      <w:numFmt w:val="bullet"/>
      <w:lvlText w:val="o"/>
      <w:lvlJc w:val="left"/>
      <w:pPr>
        <w:tabs>
          <w:tab w:val="num" w:pos="2088"/>
        </w:tabs>
        <w:ind w:left="2088" w:hanging="300"/>
      </w:pPr>
      <w:rPr>
        <w:rFonts w:ascii="Tahoma" w:eastAsia="Times New Roman" w:hAnsi="Tahoma"/>
        <w:position w:val="0"/>
        <w:sz w:val="20"/>
      </w:rPr>
    </w:lvl>
    <w:lvl w:ilvl="2">
      <w:start w:val="1"/>
      <w:numFmt w:val="bullet"/>
      <w:lvlText w:val="▪"/>
      <w:lvlJc w:val="left"/>
      <w:pPr>
        <w:tabs>
          <w:tab w:val="num" w:pos="2808"/>
        </w:tabs>
        <w:ind w:left="2808" w:hanging="300"/>
      </w:pPr>
      <w:rPr>
        <w:rFonts w:ascii="Tahoma" w:eastAsia="Times New Roman" w:hAnsi="Tahoma"/>
        <w:position w:val="0"/>
        <w:sz w:val="20"/>
      </w:rPr>
    </w:lvl>
    <w:lvl w:ilvl="3">
      <w:start w:val="1"/>
      <w:numFmt w:val="bullet"/>
      <w:lvlText w:val="•"/>
      <w:lvlJc w:val="left"/>
      <w:pPr>
        <w:tabs>
          <w:tab w:val="num" w:pos="3528"/>
        </w:tabs>
        <w:ind w:left="3528" w:hanging="300"/>
      </w:pPr>
      <w:rPr>
        <w:rFonts w:ascii="Tahoma" w:eastAsia="Times New Roman" w:hAnsi="Tahoma"/>
        <w:position w:val="0"/>
        <w:sz w:val="20"/>
      </w:rPr>
    </w:lvl>
    <w:lvl w:ilvl="4">
      <w:start w:val="1"/>
      <w:numFmt w:val="bullet"/>
      <w:lvlText w:val="o"/>
      <w:lvlJc w:val="left"/>
      <w:pPr>
        <w:tabs>
          <w:tab w:val="num" w:pos="4248"/>
        </w:tabs>
        <w:ind w:left="4248" w:hanging="300"/>
      </w:pPr>
      <w:rPr>
        <w:rFonts w:ascii="Tahoma" w:eastAsia="Times New Roman" w:hAnsi="Tahoma"/>
        <w:position w:val="0"/>
        <w:sz w:val="20"/>
      </w:rPr>
    </w:lvl>
    <w:lvl w:ilvl="5">
      <w:start w:val="1"/>
      <w:numFmt w:val="bullet"/>
      <w:lvlText w:val="▪"/>
      <w:lvlJc w:val="left"/>
      <w:pPr>
        <w:tabs>
          <w:tab w:val="num" w:pos="4968"/>
        </w:tabs>
        <w:ind w:left="4968" w:hanging="300"/>
      </w:pPr>
      <w:rPr>
        <w:rFonts w:ascii="Tahoma" w:eastAsia="Times New Roman" w:hAnsi="Tahoma"/>
        <w:position w:val="0"/>
        <w:sz w:val="20"/>
      </w:rPr>
    </w:lvl>
    <w:lvl w:ilvl="6">
      <w:start w:val="1"/>
      <w:numFmt w:val="bullet"/>
      <w:lvlText w:val="•"/>
      <w:lvlJc w:val="left"/>
      <w:pPr>
        <w:tabs>
          <w:tab w:val="num" w:pos="5688"/>
        </w:tabs>
        <w:ind w:left="5688" w:hanging="300"/>
      </w:pPr>
      <w:rPr>
        <w:rFonts w:ascii="Tahoma" w:eastAsia="Times New Roman" w:hAnsi="Tahoma"/>
        <w:position w:val="0"/>
        <w:sz w:val="20"/>
      </w:rPr>
    </w:lvl>
    <w:lvl w:ilvl="7">
      <w:start w:val="1"/>
      <w:numFmt w:val="bullet"/>
      <w:lvlText w:val="o"/>
      <w:lvlJc w:val="left"/>
      <w:pPr>
        <w:tabs>
          <w:tab w:val="num" w:pos="6408"/>
        </w:tabs>
        <w:ind w:left="6408" w:hanging="300"/>
      </w:pPr>
      <w:rPr>
        <w:rFonts w:ascii="Tahoma" w:eastAsia="Times New Roman" w:hAnsi="Tahoma"/>
        <w:position w:val="0"/>
        <w:sz w:val="20"/>
      </w:rPr>
    </w:lvl>
    <w:lvl w:ilvl="8">
      <w:start w:val="1"/>
      <w:numFmt w:val="bullet"/>
      <w:lvlText w:val="▪"/>
      <w:lvlJc w:val="left"/>
      <w:pPr>
        <w:tabs>
          <w:tab w:val="num" w:pos="7128"/>
        </w:tabs>
        <w:ind w:left="7128" w:hanging="300"/>
      </w:pPr>
      <w:rPr>
        <w:rFonts w:ascii="Tahoma" w:eastAsia="Times New Roman" w:hAnsi="Tahoma"/>
        <w:position w:val="0"/>
        <w:sz w:val="20"/>
      </w:rPr>
    </w:lvl>
  </w:abstractNum>
  <w:abstractNum w:abstractNumId="17">
    <w:nsid w:val="42627673"/>
    <w:multiLevelType w:val="hybridMultilevel"/>
    <w:tmpl w:val="FC120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852647"/>
    <w:multiLevelType w:val="hybridMultilevel"/>
    <w:tmpl w:val="4790D6DA"/>
    <w:lvl w:ilvl="0" w:tplc="5576E9F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DD2431B"/>
    <w:multiLevelType w:val="hybridMultilevel"/>
    <w:tmpl w:val="B4303392"/>
    <w:lvl w:ilvl="0" w:tplc="04050001">
      <w:start w:val="1"/>
      <w:numFmt w:val="bullet"/>
      <w:lvlText w:val=""/>
      <w:lvlJc w:val="left"/>
      <w:pPr>
        <w:ind w:left="896" w:hanging="360"/>
      </w:pPr>
      <w:rPr>
        <w:rFonts w:ascii="Symbol" w:hAnsi="Symbol" w:hint="default"/>
      </w:rPr>
    </w:lvl>
    <w:lvl w:ilvl="1" w:tplc="04050003" w:tentative="1">
      <w:start w:val="1"/>
      <w:numFmt w:val="bullet"/>
      <w:lvlText w:val="o"/>
      <w:lvlJc w:val="left"/>
      <w:pPr>
        <w:ind w:left="1616" w:hanging="360"/>
      </w:pPr>
      <w:rPr>
        <w:rFonts w:ascii="Courier New" w:hAnsi="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0">
    <w:nsid w:val="4FF06E41"/>
    <w:multiLevelType w:val="hybridMultilevel"/>
    <w:tmpl w:val="A3D00284"/>
    <w:lvl w:ilvl="0" w:tplc="EC90E040">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1A4541B"/>
    <w:multiLevelType w:val="hybridMultilevel"/>
    <w:tmpl w:val="5BB479EC"/>
    <w:lvl w:ilvl="0" w:tplc="80746696">
      <w:start w:val="1"/>
      <w:numFmt w:val="upperRoman"/>
      <w:lvlText w:val="%1."/>
      <w:lvlJc w:val="left"/>
      <w:pPr>
        <w:ind w:left="1080" w:hanging="72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1D92C89"/>
    <w:multiLevelType w:val="hybridMultilevel"/>
    <w:tmpl w:val="74962236"/>
    <w:lvl w:ilvl="0" w:tplc="5576E9F8">
      <w:numFmt w:val="bullet"/>
      <w:lvlText w:val="-"/>
      <w:lvlJc w:val="left"/>
      <w:pPr>
        <w:ind w:left="896" w:hanging="360"/>
      </w:pPr>
      <w:rPr>
        <w:rFonts w:ascii="Times New Roman" w:eastAsia="Times New Roman" w:hAnsi="Times New Roman" w:hint="default"/>
        <w:b/>
      </w:rPr>
    </w:lvl>
    <w:lvl w:ilvl="1" w:tplc="04050003" w:tentative="1">
      <w:start w:val="1"/>
      <w:numFmt w:val="bullet"/>
      <w:lvlText w:val="o"/>
      <w:lvlJc w:val="left"/>
      <w:pPr>
        <w:ind w:left="1616" w:hanging="360"/>
      </w:pPr>
      <w:rPr>
        <w:rFonts w:ascii="Courier New" w:hAnsi="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3">
    <w:nsid w:val="5BFC2632"/>
    <w:multiLevelType w:val="hybridMultilevel"/>
    <w:tmpl w:val="20AE17FC"/>
    <w:lvl w:ilvl="0" w:tplc="69FA34A8">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AF1A1F"/>
    <w:multiLevelType w:val="multilevel"/>
    <w:tmpl w:val="51662D8A"/>
    <w:lvl w:ilvl="0">
      <w:start w:val="1"/>
      <w:numFmt w:val="decimal"/>
      <w:pStyle w:val="Textodstavce"/>
      <w:isLgl/>
      <w:lvlText w:val="(%1)"/>
      <w:lvlJc w:val="left"/>
      <w:pPr>
        <w:tabs>
          <w:tab w:val="num" w:pos="1067"/>
        </w:tabs>
        <w:ind w:left="285" w:firstLine="425"/>
      </w:pPr>
      <w:rPr>
        <w:rFonts w:ascii="Times New Roman" w:hAnsi="Times New Roman" w:cs="Times New Roman" w:hint="default"/>
        <w:b w:val="0"/>
        <w:i w:val="0"/>
        <w:sz w:val="24"/>
        <w:szCs w:val="24"/>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5">
    <w:nsid w:val="6D693015"/>
    <w:multiLevelType w:val="multilevel"/>
    <w:tmpl w:val="33E67134"/>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DC30E7E"/>
    <w:multiLevelType w:val="hybridMultilevel"/>
    <w:tmpl w:val="8200B6C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19C417A"/>
    <w:multiLevelType w:val="hybridMultilevel"/>
    <w:tmpl w:val="34BA3A7A"/>
    <w:lvl w:ilvl="0" w:tplc="CDE08884">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3455E4C"/>
    <w:multiLevelType w:val="hybridMultilevel"/>
    <w:tmpl w:val="9C3084BC"/>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9">
    <w:nsid w:val="7BCB6CF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C9A7C45"/>
    <w:multiLevelType w:val="hybridMultilevel"/>
    <w:tmpl w:val="3D880074"/>
    <w:lvl w:ilvl="0" w:tplc="8606146E">
      <w:numFmt w:val="bullet"/>
      <w:lvlText w:val="-"/>
      <w:lvlJc w:val="left"/>
      <w:pPr>
        <w:ind w:left="720" w:hanging="360"/>
      </w:pPr>
      <w:rPr>
        <w:rFonts w:ascii="Calibri" w:eastAsia="Times New Roman" w:hAnsi="Calibri"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E281E78"/>
    <w:multiLevelType w:val="hybridMultilevel"/>
    <w:tmpl w:val="2646A686"/>
    <w:lvl w:ilvl="0" w:tplc="D0AAC4C8">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13"/>
  </w:num>
  <w:num w:numId="5">
    <w:abstractNumId w:val="24"/>
  </w:num>
  <w:num w:numId="6">
    <w:abstractNumId w:val="16"/>
  </w:num>
  <w:num w:numId="7">
    <w:abstractNumId w:val="11"/>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19"/>
  </w:num>
  <w:num w:numId="33">
    <w:abstractNumId w:val="22"/>
  </w:num>
  <w:num w:numId="34">
    <w:abstractNumId w:val="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5"/>
  </w:num>
  <w:num w:numId="46">
    <w:abstractNumId w:val="21"/>
  </w:num>
  <w:num w:numId="47">
    <w:abstractNumId w:val="25"/>
  </w:num>
  <w:num w:numId="48">
    <w:abstractNumId w:val="29"/>
  </w:num>
  <w:num w:numId="49">
    <w:abstractNumId w:val="8"/>
  </w:num>
  <w:num w:numId="50">
    <w:abstractNumId w:val="6"/>
  </w:num>
  <w:num w:numId="51">
    <w:abstractNumId w:val="14"/>
  </w:num>
  <w:num w:numId="52">
    <w:abstractNumId w:val="10"/>
  </w:num>
  <w:num w:numId="53">
    <w:abstractNumId w:val="20"/>
  </w:num>
  <w:num w:numId="54">
    <w:abstractNumId w:val="7"/>
  </w:num>
  <w:num w:numId="55">
    <w:abstractNumId w:val="27"/>
  </w:num>
  <w:num w:numId="56">
    <w:abstractNumId w:val="23"/>
  </w:num>
  <w:num w:numId="57">
    <w:abstractNumId w:val="17"/>
  </w:num>
  <w:num w:numId="58">
    <w:abstractNumId w:val="12"/>
  </w:num>
  <w:num w:numId="59">
    <w:abstractNumId w:val="3"/>
  </w:num>
  <w:num w:numId="60">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FE3"/>
    <w:rsid w:val="000034B2"/>
    <w:rsid w:val="0000398F"/>
    <w:rsid w:val="000354BF"/>
    <w:rsid w:val="000460C0"/>
    <w:rsid w:val="00047574"/>
    <w:rsid w:val="00057D75"/>
    <w:rsid w:val="00064884"/>
    <w:rsid w:val="00066CB3"/>
    <w:rsid w:val="0007392F"/>
    <w:rsid w:val="0009568F"/>
    <w:rsid w:val="000B3801"/>
    <w:rsid w:val="000B4FFE"/>
    <w:rsid w:val="000C25F8"/>
    <w:rsid w:val="000C7250"/>
    <w:rsid w:val="000E2D77"/>
    <w:rsid w:val="000E3593"/>
    <w:rsid w:val="000F2F49"/>
    <w:rsid w:val="000F407E"/>
    <w:rsid w:val="00101008"/>
    <w:rsid w:val="00117359"/>
    <w:rsid w:val="00125FF8"/>
    <w:rsid w:val="00127671"/>
    <w:rsid w:val="0013241F"/>
    <w:rsid w:val="00136670"/>
    <w:rsid w:val="00146087"/>
    <w:rsid w:val="00172274"/>
    <w:rsid w:val="001747D3"/>
    <w:rsid w:val="0019210F"/>
    <w:rsid w:val="001A185C"/>
    <w:rsid w:val="001A450B"/>
    <w:rsid w:val="001C1E7D"/>
    <w:rsid w:val="001C6354"/>
    <w:rsid w:val="001D01CE"/>
    <w:rsid w:val="001D0AA2"/>
    <w:rsid w:val="001F37ED"/>
    <w:rsid w:val="00201AE3"/>
    <w:rsid w:val="00206958"/>
    <w:rsid w:val="00207B93"/>
    <w:rsid w:val="00215AE0"/>
    <w:rsid w:val="00217F6E"/>
    <w:rsid w:val="0023293C"/>
    <w:rsid w:val="0023307E"/>
    <w:rsid w:val="00242F4A"/>
    <w:rsid w:val="00246E37"/>
    <w:rsid w:val="0025357E"/>
    <w:rsid w:val="002569E9"/>
    <w:rsid w:val="00263AA8"/>
    <w:rsid w:val="00271B6E"/>
    <w:rsid w:val="0029148D"/>
    <w:rsid w:val="0029188C"/>
    <w:rsid w:val="00291EA5"/>
    <w:rsid w:val="00292774"/>
    <w:rsid w:val="002A1F88"/>
    <w:rsid w:val="002A55D3"/>
    <w:rsid w:val="002A65A6"/>
    <w:rsid w:val="002A7985"/>
    <w:rsid w:val="002B21F2"/>
    <w:rsid w:val="002B3F6A"/>
    <w:rsid w:val="002C4A8C"/>
    <w:rsid w:val="002C5C1A"/>
    <w:rsid w:val="002C7B91"/>
    <w:rsid w:val="002D3570"/>
    <w:rsid w:val="002D3770"/>
    <w:rsid w:val="002E337F"/>
    <w:rsid w:val="00314374"/>
    <w:rsid w:val="00314CBA"/>
    <w:rsid w:val="00315B0D"/>
    <w:rsid w:val="003166F9"/>
    <w:rsid w:val="003175E4"/>
    <w:rsid w:val="00317BB1"/>
    <w:rsid w:val="003214A2"/>
    <w:rsid w:val="0032190B"/>
    <w:rsid w:val="003379E4"/>
    <w:rsid w:val="003436BF"/>
    <w:rsid w:val="003531EE"/>
    <w:rsid w:val="00356C98"/>
    <w:rsid w:val="003625F9"/>
    <w:rsid w:val="00382691"/>
    <w:rsid w:val="00383191"/>
    <w:rsid w:val="00383545"/>
    <w:rsid w:val="003872AA"/>
    <w:rsid w:val="003B5B06"/>
    <w:rsid w:val="003B637E"/>
    <w:rsid w:val="003D67B7"/>
    <w:rsid w:val="003D7B89"/>
    <w:rsid w:val="003E61EE"/>
    <w:rsid w:val="003F0E24"/>
    <w:rsid w:val="00400EFD"/>
    <w:rsid w:val="00403282"/>
    <w:rsid w:val="00414B67"/>
    <w:rsid w:val="00416C70"/>
    <w:rsid w:val="00422069"/>
    <w:rsid w:val="004257C5"/>
    <w:rsid w:val="00427A4E"/>
    <w:rsid w:val="00436074"/>
    <w:rsid w:val="004533BC"/>
    <w:rsid w:val="00455B2A"/>
    <w:rsid w:val="00456046"/>
    <w:rsid w:val="00462C3B"/>
    <w:rsid w:val="00476ACC"/>
    <w:rsid w:val="00494581"/>
    <w:rsid w:val="004C3E49"/>
    <w:rsid w:val="004D1C4B"/>
    <w:rsid w:val="004D1DD3"/>
    <w:rsid w:val="004D6B84"/>
    <w:rsid w:val="004E6269"/>
    <w:rsid w:val="00502B7E"/>
    <w:rsid w:val="005065A5"/>
    <w:rsid w:val="00507A5A"/>
    <w:rsid w:val="005140C7"/>
    <w:rsid w:val="00520035"/>
    <w:rsid w:val="005337FD"/>
    <w:rsid w:val="0054070C"/>
    <w:rsid w:val="0055624F"/>
    <w:rsid w:val="00557229"/>
    <w:rsid w:val="00565002"/>
    <w:rsid w:val="00577CA6"/>
    <w:rsid w:val="00587BA9"/>
    <w:rsid w:val="005A3677"/>
    <w:rsid w:val="005B5F8C"/>
    <w:rsid w:val="005B7A17"/>
    <w:rsid w:val="005C2FC1"/>
    <w:rsid w:val="005C4AF5"/>
    <w:rsid w:val="005D73B9"/>
    <w:rsid w:val="005E748F"/>
    <w:rsid w:val="005F14AD"/>
    <w:rsid w:val="005F387B"/>
    <w:rsid w:val="0060653D"/>
    <w:rsid w:val="006079D6"/>
    <w:rsid w:val="00631CB5"/>
    <w:rsid w:val="006351C2"/>
    <w:rsid w:val="006359D5"/>
    <w:rsid w:val="00635AAC"/>
    <w:rsid w:val="00655942"/>
    <w:rsid w:val="00662835"/>
    <w:rsid w:val="006656B9"/>
    <w:rsid w:val="00670E8F"/>
    <w:rsid w:val="006722BD"/>
    <w:rsid w:val="00681E90"/>
    <w:rsid w:val="00682C8A"/>
    <w:rsid w:val="00690E73"/>
    <w:rsid w:val="006A72D2"/>
    <w:rsid w:val="006B1CD4"/>
    <w:rsid w:val="006F0E7C"/>
    <w:rsid w:val="006F6614"/>
    <w:rsid w:val="00705F8E"/>
    <w:rsid w:val="00707FAD"/>
    <w:rsid w:val="00712332"/>
    <w:rsid w:val="00712748"/>
    <w:rsid w:val="00717D4C"/>
    <w:rsid w:val="00720255"/>
    <w:rsid w:val="00721BEC"/>
    <w:rsid w:val="00740ADF"/>
    <w:rsid w:val="00741C98"/>
    <w:rsid w:val="00742069"/>
    <w:rsid w:val="007525A2"/>
    <w:rsid w:val="00752B8C"/>
    <w:rsid w:val="00757BB4"/>
    <w:rsid w:val="007731CC"/>
    <w:rsid w:val="007817CB"/>
    <w:rsid w:val="00787E59"/>
    <w:rsid w:val="007A05FD"/>
    <w:rsid w:val="007B1E9F"/>
    <w:rsid w:val="007B2A3C"/>
    <w:rsid w:val="007B2E03"/>
    <w:rsid w:val="007D24D9"/>
    <w:rsid w:val="007F17DC"/>
    <w:rsid w:val="007F40A8"/>
    <w:rsid w:val="007F65DB"/>
    <w:rsid w:val="00805337"/>
    <w:rsid w:val="0081092F"/>
    <w:rsid w:val="00844D7F"/>
    <w:rsid w:val="00851E0B"/>
    <w:rsid w:val="008566D9"/>
    <w:rsid w:val="00881DD8"/>
    <w:rsid w:val="00886FF4"/>
    <w:rsid w:val="0088797F"/>
    <w:rsid w:val="008A2904"/>
    <w:rsid w:val="008D296E"/>
    <w:rsid w:val="008E0F2C"/>
    <w:rsid w:val="008E4F1D"/>
    <w:rsid w:val="008E759C"/>
    <w:rsid w:val="008F037C"/>
    <w:rsid w:val="008F3D14"/>
    <w:rsid w:val="008F66C1"/>
    <w:rsid w:val="008F751E"/>
    <w:rsid w:val="008F7EF2"/>
    <w:rsid w:val="00902A44"/>
    <w:rsid w:val="0090674D"/>
    <w:rsid w:val="00935CF9"/>
    <w:rsid w:val="009531F7"/>
    <w:rsid w:val="00960436"/>
    <w:rsid w:val="00965335"/>
    <w:rsid w:val="00966FE3"/>
    <w:rsid w:val="0097084D"/>
    <w:rsid w:val="009814ED"/>
    <w:rsid w:val="0098388C"/>
    <w:rsid w:val="00987428"/>
    <w:rsid w:val="0099342F"/>
    <w:rsid w:val="00995A6F"/>
    <w:rsid w:val="009A1BBE"/>
    <w:rsid w:val="009A2A95"/>
    <w:rsid w:val="009A3C3B"/>
    <w:rsid w:val="009D6DBC"/>
    <w:rsid w:val="009E1C74"/>
    <w:rsid w:val="009E2A50"/>
    <w:rsid w:val="009E59C1"/>
    <w:rsid w:val="009F0FBB"/>
    <w:rsid w:val="009F21DF"/>
    <w:rsid w:val="009F3A27"/>
    <w:rsid w:val="00A16F6B"/>
    <w:rsid w:val="00A31658"/>
    <w:rsid w:val="00A56774"/>
    <w:rsid w:val="00A75AED"/>
    <w:rsid w:val="00A85045"/>
    <w:rsid w:val="00AA0453"/>
    <w:rsid w:val="00AA7478"/>
    <w:rsid w:val="00AB4333"/>
    <w:rsid w:val="00AB79AC"/>
    <w:rsid w:val="00AC29AA"/>
    <w:rsid w:val="00AD536D"/>
    <w:rsid w:val="00AD7A80"/>
    <w:rsid w:val="00AE32B6"/>
    <w:rsid w:val="00AE3CA0"/>
    <w:rsid w:val="00AE66BB"/>
    <w:rsid w:val="00AE68D9"/>
    <w:rsid w:val="00AF1EF1"/>
    <w:rsid w:val="00AF5658"/>
    <w:rsid w:val="00B11F4B"/>
    <w:rsid w:val="00B224ED"/>
    <w:rsid w:val="00B24D5B"/>
    <w:rsid w:val="00B400E3"/>
    <w:rsid w:val="00B417FB"/>
    <w:rsid w:val="00B4361F"/>
    <w:rsid w:val="00B555F9"/>
    <w:rsid w:val="00B56375"/>
    <w:rsid w:val="00B5675F"/>
    <w:rsid w:val="00B67622"/>
    <w:rsid w:val="00B8016C"/>
    <w:rsid w:val="00B808E9"/>
    <w:rsid w:val="00BB4822"/>
    <w:rsid w:val="00BD5190"/>
    <w:rsid w:val="00BE164F"/>
    <w:rsid w:val="00BE59C0"/>
    <w:rsid w:val="00BF066E"/>
    <w:rsid w:val="00BF673C"/>
    <w:rsid w:val="00C00983"/>
    <w:rsid w:val="00C01D7C"/>
    <w:rsid w:val="00C021EE"/>
    <w:rsid w:val="00C04D3E"/>
    <w:rsid w:val="00C07667"/>
    <w:rsid w:val="00C134B7"/>
    <w:rsid w:val="00C25AAE"/>
    <w:rsid w:val="00C46C21"/>
    <w:rsid w:val="00C5080D"/>
    <w:rsid w:val="00C5129A"/>
    <w:rsid w:val="00C56DFF"/>
    <w:rsid w:val="00C60149"/>
    <w:rsid w:val="00C83A4B"/>
    <w:rsid w:val="00C85802"/>
    <w:rsid w:val="00C86102"/>
    <w:rsid w:val="00CA4699"/>
    <w:rsid w:val="00CA78DD"/>
    <w:rsid w:val="00CB0E40"/>
    <w:rsid w:val="00CC5DB6"/>
    <w:rsid w:val="00CD327C"/>
    <w:rsid w:val="00CE0169"/>
    <w:rsid w:val="00CE1B12"/>
    <w:rsid w:val="00CE572E"/>
    <w:rsid w:val="00CE608B"/>
    <w:rsid w:val="00CF4CF1"/>
    <w:rsid w:val="00CF6BC4"/>
    <w:rsid w:val="00D01010"/>
    <w:rsid w:val="00D026DA"/>
    <w:rsid w:val="00D0546E"/>
    <w:rsid w:val="00D12299"/>
    <w:rsid w:val="00D122BE"/>
    <w:rsid w:val="00D16ED3"/>
    <w:rsid w:val="00D232B3"/>
    <w:rsid w:val="00D264C1"/>
    <w:rsid w:val="00D3442A"/>
    <w:rsid w:val="00D35F36"/>
    <w:rsid w:val="00D3797E"/>
    <w:rsid w:val="00D47458"/>
    <w:rsid w:val="00D5072B"/>
    <w:rsid w:val="00D64115"/>
    <w:rsid w:val="00D75A7F"/>
    <w:rsid w:val="00D75D1D"/>
    <w:rsid w:val="00D766E5"/>
    <w:rsid w:val="00D83215"/>
    <w:rsid w:val="00D8531E"/>
    <w:rsid w:val="00D8696A"/>
    <w:rsid w:val="00D93497"/>
    <w:rsid w:val="00D97642"/>
    <w:rsid w:val="00DB78B6"/>
    <w:rsid w:val="00DD1E8C"/>
    <w:rsid w:val="00DD44CE"/>
    <w:rsid w:val="00DE2120"/>
    <w:rsid w:val="00DF7ED3"/>
    <w:rsid w:val="00E11B8D"/>
    <w:rsid w:val="00E202E0"/>
    <w:rsid w:val="00E20945"/>
    <w:rsid w:val="00E25A70"/>
    <w:rsid w:val="00E30D5D"/>
    <w:rsid w:val="00E3591E"/>
    <w:rsid w:val="00E36683"/>
    <w:rsid w:val="00E55ECA"/>
    <w:rsid w:val="00E6410C"/>
    <w:rsid w:val="00E70208"/>
    <w:rsid w:val="00E81ADC"/>
    <w:rsid w:val="00E82D8A"/>
    <w:rsid w:val="00E93F9B"/>
    <w:rsid w:val="00E94ED0"/>
    <w:rsid w:val="00E9797E"/>
    <w:rsid w:val="00E97E6F"/>
    <w:rsid w:val="00EA4697"/>
    <w:rsid w:val="00EB14DB"/>
    <w:rsid w:val="00EB3DE7"/>
    <w:rsid w:val="00EC52E5"/>
    <w:rsid w:val="00EE0FA6"/>
    <w:rsid w:val="00EE458D"/>
    <w:rsid w:val="00EE5F95"/>
    <w:rsid w:val="00EF3688"/>
    <w:rsid w:val="00EF6832"/>
    <w:rsid w:val="00F065A8"/>
    <w:rsid w:val="00F07A55"/>
    <w:rsid w:val="00F135C7"/>
    <w:rsid w:val="00F15E52"/>
    <w:rsid w:val="00F219FC"/>
    <w:rsid w:val="00F229A7"/>
    <w:rsid w:val="00F24077"/>
    <w:rsid w:val="00F27A12"/>
    <w:rsid w:val="00F33EEC"/>
    <w:rsid w:val="00F36007"/>
    <w:rsid w:val="00F70294"/>
    <w:rsid w:val="00F73944"/>
    <w:rsid w:val="00F755F3"/>
    <w:rsid w:val="00F80AE8"/>
    <w:rsid w:val="00F81E1D"/>
    <w:rsid w:val="00F9610C"/>
    <w:rsid w:val="00FC7303"/>
    <w:rsid w:val="00FC7913"/>
    <w:rsid w:val="00FD69A4"/>
    <w:rsid w:val="00FE0726"/>
    <w:rsid w:val="00FE1AC6"/>
    <w:rsid w:val="00FE4B19"/>
    <w:rsid w:val="00FF1F4D"/>
    <w:rsid w:val="00FF4F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17DC"/>
    <w:pPr>
      <w:spacing w:after="160" w:line="259" w:lineRule="auto"/>
    </w:pPr>
    <w:rPr>
      <w:lang w:eastAsia="en-US"/>
    </w:rPr>
  </w:style>
  <w:style w:type="paragraph" w:styleId="Heading1">
    <w:name w:val="heading 1"/>
    <w:basedOn w:val="Normal"/>
    <w:next w:val="Normal"/>
    <w:link w:val="Heading1Char"/>
    <w:uiPriority w:val="99"/>
    <w:qFormat/>
    <w:rsid w:val="00966FE3"/>
    <w:pPr>
      <w:keepNext/>
      <w:spacing w:before="240" w:after="60" w:line="240" w:lineRule="auto"/>
      <w:jc w:val="both"/>
      <w:outlineLvl w:val="0"/>
    </w:pPr>
    <w:rPr>
      <w:rFonts w:ascii="Arial" w:eastAsia="Times New Roman" w:hAnsi="Arial"/>
      <w:b/>
      <w:kern w:val="28"/>
      <w:sz w:val="28"/>
      <w:szCs w:val="20"/>
      <w:lang w:eastAsia="cs-CZ"/>
    </w:rPr>
  </w:style>
  <w:style w:type="paragraph" w:styleId="Heading3">
    <w:name w:val="heading 3"/>
    <w:basedOn w:val="Normal"/>
    <w:next w:val="Normal"/>
    <w:link w:val="Heading3Char"/>
    <w:uiPriority w:val="99"/>
    <w:qFormat/>
    <w:rsid w:val="00787E59"/>
    <w:pPr>
      <w:keepNext/>
      <w:spacing w:before="240" w:after="60" w:line="256" w:lineRule="auto"/>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9"/>
    <w:qFormat/>
    <w:rsid w:val="00787E59"/>
    <w:pPr>
      <w:keepNext/>
      <w:spacing w:before="240" w:after="60" w:line="256" w:lineRule="auto"/>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FE3"/>
    <w:rPr>
      <w:rFonts w:ascii="Arial" w:hAnsi="Arial" w:cs="Times New Roman"/>
      <w:b/>
      <w:kern w:val="28"/>
      <w:sz w:val="20"/>
      <w:szCs w:val="20"/>
      <w:lang w:eastAsia="cs-CZ"/>
    </w:rPr>
  </w:style>
  <w:style w:type="character" w:customStyle="1" w:styleId="Heading3Char">
    <w:name w:val="Heading 3 Char"/>
    <w:basedOn w:val="DefaultParagraphFont"/>
    <w:link w:val="Heading3"/>
    <w:uiPriority w:val="99"/>
    <w:semiHidden/>
    <w:locked/>
    <w:rsid w:val="00787E59"/>
    <w:rPr>
      <w:rFonts w:ascii="Calibri Light" w:hAnsi="Calibri Light" w:cs="Times New Roman"/>
      <w:b/>
      <w:bCs/>
      <w:sz w:val="26"/>
      <w:szCs w:val="26"/>
    </w:rPr>
  </w:style>
  <w:style w:type="character" w:customStyle="1" w:styleId="Heading4Char">
    <w:name w:val="Heading 4 Char"/>
    <w:basedOn w:val="DefaultParagraphFont"/>
    <w:link w:val="Heading4"/>
    <w:uiPriority w:val="99"/>
    <w:locked/>
    <w:rsid w:val="00787E59"/>
    <w:rPr>
      <w:rFonts w:ascii="Calibri" w:hAnsi="Calibri" w:cs="Times New Roman"/>
      <w:b/>
      <w:bCs/>
      <w:sz w:val="28"/>
      <w:szCs w:val="28"/>
    </w:rPr>
  </w:style>
  <w:style w:type="paragraph" w:styleId="ListParagraph">
    <w:name w:val="List Paragraph"/>
    <w:basedOn w:val="Normal"/>
    <w:uiPriority w:val="99"/>
    <w:qFormat/>
    <w:rsid w:val="00966FE3"/>
    <w:pPr>
      <w:ind w:left="720"/>
      <w:contextualSpacing/>
    </w:pPr>
  </w:style>
  <w:style w:type="paragraph" w:styleId="BalloonText">
    <w:name w:val="Balloon Text"/>
    <w:basedOn w:val="Normal"/>
    <w:link w:val="BalloonTextChar"/>
    <w:uiPriority w:val="99"/>
    <w:rsid w:val="0096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966FE3"/>
    <w:rPr>
      <w:rFonts w:ascii="Segoe UI" w:hAnsi="Segoe UI" w:cs="Segoe UI"/>
      <w:sz w:val="18"/>
      <w:szCs w:val="18"/>
    </w:rPr>
  </w:style>
  <w:style w:type="character" w:styleId="CommentReference">
    <w:name w:val="annotation reference"/>
    <w:basedOn w:val="DefaultParagraphFont"/>
    <w:uiPriority w:val="99"/>
    <w:rsid w:val="00966FE3"/>
    <w:rPr>
      <w:rFonts w:cs="Times New Roman"/>
      <w:sz w:val="16"/>
    </w:rPr>
  </w:style>
  <w:style w:type="paragraph" w:styleId="CommentText">
    <w:name w:val="annotation text"/>
    <w:basedOn w:val="Normal"/>
    <w:link w:val="CommentTextChar"/>
    <w:uiPriority w:val="99"/>
    <w:rsid w:val="00966FE3"/>
    <w:pPr>
      <w:spacing w:after="0" w:line="240" w:lineRule="auto"/>
    </w:pPr>
    <w:rPr>
      <w:rFonts w:ascii="Times New Roman" w:eastAsia="Times New Roman" w:hAnsi="Times New Roman"/>
      <w:sz w:val="20"/>
      <w:szCs w:val="20"/>
      <w:lang w:eastAsia="cs-CZ"/>
    </w:rPr>
  </w:style>
  <w:style w:type="character" w:customStyle="1" w:styleId="CommentTextChar">
    <w:name w:val="Comment Text Char"/>
    <w:basedOn w:val="DefaultParagraphFont"/>
    <w:link w:val="CommentText"/>
    <w:uiPriority w:val="99"/>
    <w:locked/>
    <w:rsid w:val="00966FE3"/>
    <w:rPr>
      <w:rFonts w:ascii="Times New Roman" w:hAnsi="Times New Roman" w:cs="Times New Roman"/>
      <w:sz w:val="20"/>
      <w:szCs w:val="20"/>
      <w:lang w:eastAsia="cs-CZ"/>
    </w:rPr>
  </w:style>
  <w:style w:type="paragraph" w:customStyle="1" w:styleId="StylD">
    <w:name w:val="Styl D"/>
    <w:basedOn w:val="Normal"/>
    <w:uiPriority w:val="99"/>
    <w:rsid w:val="00966FE3"/>
    <w:pPr>
      <w:suppressAutoHyphens/>
      <w:spacing w:after="0" w:line="360" w:lineRule="auto"/>
      <w:jc w:val="both"/>
    </w:pPr>
    <w:rPr>
      <w:rFonts w:ascii="Arial" w:eastAsia="Times New Roman" w:hAnsi="Arial"/>
      <w:sz w:val="24"/>
      <w:szCs w:val="20"/>
      <w:lang w:eastAsia="ar-SA"/>
    </w:rPr>
  </w:style>
  <w:style w:type="paragraph" w:styleId="FootnoteText">
    <w:name w:val="footnote text"/>
    <w:basedOn w:val="Normal"/>
    <w:link w:val="FootnoteTextChar"/>
    <w:uiPriority w:val="99"/>
    <w:rsid w:val="00966FE3"/>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basedOn w:val="DefaultParagraphFont"/>
    <w:link w:val="FootnoteText"/>
    <w:uiPriority w:val="99"/>
    <w:locked/>
    <w:rsid w:val="00966FE3"/>
    <w:rPr>
      <w:rFonts w:ascii="Arial" w:hAnsi="Arial" w:cs="Times New Roman"/>
      <w:sz w:val="20"/>
      <w:szCs w:val="20"/>
      <w:lang w:eastAsia="ar-SA" w:bidi="ar-SA"/>
    </w:rPr>
  </w:style>
  <w:style w:type="character" w:styleId="FootnoteReference">
    <w:name w:val="footnote reference"/>
    <w:basedOn w:val="DefaultParagraphFont"/>
    <w:uiPriority w:val="99"/>
    <w:rsid w:val="00966FE3"/>
    <w:rPr>
      <w:rFonts w:cs="Times New Roman"/>
      <w:vertAlign w:val="superscript"/>
    </w:rPr>
  </w:style>
  <w:style w:type="paragraph" w:styleId="Header">
    <w:name w:val="header"/>
    <w:basedOn w:val="Normal"/>
    <w:link w:val="HeaderChar"/>
    <w:uiPriority w:val="99"/>
    <w:rsid w:val="00966FE3"/>
    <w:pPr>
      <w:tabs>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HeaderChar">
    <w:name w:val="Header Char"/>
    <w:basedOn w:val="DefaultParagraphFont"/>
    <w:link w:val="Header"/>
    <w:uiPriority w:val="99"/>
    <w:locked/>
    <w:rsid w:val="00966FE3"/>
    <w:rPr>
      <w:rFonts w:ascii="Times New Roman" w:hAnsi="Times New Roman" w:cs="Times New Roman"/>
      <w:sz w:val="20"/>
      <w:szCs w:val="20"/>
      <w:lang w:eastAsia="cs-CZ"/>
    </w:rPr>
  </w:style>
  <w:style w:type="paragraph" w:customStyle="1" w:styleId="Textparagrafu">
    <w:name w:val="Text paragrafu"/>
    <w:basedOn w:val="Normal"/>
    <w:uiPriority w:val="99"/>
    <w:rsid w:val="00966FE3"/>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Paragraf">
    <w:name w:val="Paragraf"/>
    <w:basedOn w:val="Normal"/>
    <w:next w:val="Textodstavce"/>
    <w:uiPriority w:val="99"/>
    <w:rsid w:val="00966FE3"/>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Oddl">
    <w:name w:val="Oddíl"/>
    <w:basedOn w:val="Normal"/>
    <w:next w:val="Nadpisoddlu"/>
    <w:uiPriority w:val="99"/>
    <w:rsid w:val="00966FE3"/>
    <w:pPr>
      <w:keepNext/>
      <w:keepLines/>
      <w:spacing w:before="240" w:after="0" w:line="240" w:lineRule="auto"/>
      <w:jc w:val="center"/>
      <w:outlineLvl w:val="4"/>
    </w:pPr>
    <w:rPr>
      <w:rFonts w:ascii="Times New Roman" w:eastAsia="Times New Roman" w:hAnsi="Times New Roman"/>
      <w:sz w:val="24"/>
      <w:szCs w:val="20"/>
      <w:lang w:eastAsia="cs-CZ"/>
    </w:rPr>
  </w:style>
  <w:style w:type="paragraph" w:customStyle="1" w:styleId="Nadpisoddlu">
    <w:name w:val="Nadpis oddílu"/>
    <w:basedOn w:val="Normal"/>
    <w:next w:val="Paragraf"/>
    <w:uiPriority w:val="99"/>
    <w:rsid w:val="00966FE3"/>
    <w:pPr>
      <w:keepNext/>
      <w:keepLines/>
      <w:spacing w:after="0" w:line="240" w:lineRule="auto"/>
      <w:jc w:val="center"/>
      <w:outlineLvl w:val="4"/>
    </w:pPr>
    <w:rPr>
      <w:rFonts w:ascii="Times New Roman" w:eastAsia="Times New Roman" w:hAnsi="Times New Roman"/>
      <w:b/>
      <w:sz w:val="24"/>
      <w:szCs w:val="20"/>
      <w:lang w:eastAsia="cs-CZ"/>
    </w:rPr>
  </w:style>
  <w:style w:type="paragraph" w:customStyle="1" w:styleId="Dl">
    <w:name w:val="Díl"/>
    <w:basedOn w:val="Normal"/>
    <w:next w:val="Nadpisdlu"/>
    <w:uiPriority w:val="99"/>
    <w:rsid w:val="00966FE3"/>
    <w:pPr>
      <w:keepNext/>
      <w:keepLines/>
      <w:spacing w:before="240" w:after="0" w:line="240" w:lineRule="auto"/>
      <w:jc w:val="center"/>
      <w:outlineLvl w:val="3"/>
    </w:pPr>
    <w:rPr>
      <w:rFonts w:ascii="Times New Roman" w:eastAsia="Times New Roman" w:hAnsi="Times New Roman"/>
      <w:sz w:val="24"/>
      <w:szCs w:val="20"/>
      <w:lang w:eastAsia="cs-CZ"/>
    </w:rPr>
  </w:style>
  <w:style w:type="paragraph" w:customStyle="1" w:styleId="Nadpisdlu">
    <w:name w:val="Nadpis dílu"/>
    <w:basedOn w:val="Normal"/>
    <w:next w:val="Oddl"/>
    <w:uiPriority w:val="99"/>
    <w:rsid w:val="00966FE3"/>
    <w:pPr>
      <w:keepNext/>
      <w:keepLines/>
      <w:spacing w:after="0" w:line="240" w:lineRule="auto"/>
      <w:jc w:val="center"/>
      <w:outlineLvl w:val="3"/>
    </w:pPr>
    <w:rPr>
      <w:rFonts w:ascii="Times New Roman" w:eastAsia="Times New Roman" w:hAnsi="Times New Roman"/>
      <w:b/>
      <w:sz w:val="24"/>
      <w:szCs w:val="20"/>
      <w:lang w:eastAsia="cs-CZ"/>
    </w:rPr>
  </w:style>
  <w:style w:type="paragraph" w:customStyle="1" w:styleId="Hlava">
    <w:name w:val="Hlava"/>
    <w:basedOn w:val="Normal"/>
    <w:next w:val="Nadpishlavy"/>
    <w:uiPriority w:val="99"/>
    <w:rsid w:val="00966FE3"/>
    <w:pPr>
      <w:keepNext/>
      <w:keepLines/>
      <w:spacing w:before="240" w:after="0" w:line="240" w:lineRule="auto"/>
      <w:jc w:val="center"/>
      <w:outlineLvl w:val="2"/>
    </w:pPr>
    <w:rPr>
      <w:rFonts w:ascii="Times New Roman" w:eastAsia="Times New Roman" w:hAnsi="Times New Roman"/>
      <w:sz w:val="24"/>
      <w:szCs w:val="20"/>
      <w:lang w:eastAsia="cs-CZ"/>
    </w:rPr>
  </w:style>
  <w:style w:type="paragraph" w:customStyle="1" w:styleId="Nadpishlavy">
    <w:name w:val="Nadpis hlavy"/>
    <w:basedOn w:val="Normal"/>
    <w:next w:val="Dl"/>
    <w:uiPriority w:val="99"/>
    <w:rsid w:val="00966FE3"/>
    <w:pPr>
      <w:keepNext/>
      <w:keepLines/>
      <w:spacing w:after="0" w:line="240" w:lineRule="auto"/>
      <w:jc w:val="center"/>
      <w:outlineLvl w:val="2"/>
    </w:pPr>
    <w:rPr>
      <w:rFonts w:ascii="Times New Roman" w:eastAsia="Times New Roman" w:hAnsi="Times New Roman"/>
      <w:b/>
      <w:sz w:val="24"/>
      <w:szCs w:val="20"/>
      <w:lang w:eastAsia="cs-CZ"/>
    </w:rPr>
  </w:style>
  <w:style w:type="paragraph" w:customStyle="1" w:styleId="ST">
    <w:name w:val="ČÁST"/>
    <w:basedOn w:val="Normal"/>
    <w:next w:val="NADPISSTI"/>
    <w:uiPriority w:val="99"/>
    <w:rsid w:val="00966FE3"/>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al"/>
    <w:next w:val="Hlava"/>
    <w:uiPriority w:val="99"/>
    <w:rsid w:val="00966FE3"/>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ZKON">
    <w:name w:val="ZÁKON"/>
    <w:basedOn w:val="Normal"/>
    <w:next w:val="nadpiszkona"/>
    <w:uiPriority w:val="99"/>
    <w:rsid w:val="00966FE3"/>
    <w:pPr>
      <w:keepNext/>
      <w:keepLines/>
      <w:spacing w:after="0" w:line="240" w:lineRule="auto"/>
      <w:jc w:val="center"/>
      <w:outlineLvl w:val="0"/>
    </w:pPr>
    <w:rPr>
      <w:rFonts w:ascii="Times New Roman" w:eastAsia="Times New Roman" w:hAnsi="Times New Roman"/>
      <w:b/>
      <w:caps/>
      <w:sz w:val="24"/>
      <w:szCs w:val="20"/>
      <w:lang w:eastAsia="cs-CZ"/>
    </w:rPr>
  </w:style>
  <w:style w:type="paragraph" w:customStyle="1" w:styleId="nadpiszkona">
    <w:name w:val="nadpis zákona"/>
    <w:basedOn w:val="Normal"/>
    <w:next w:val="Parlament"/>
    <w:uiPriority w:val="99"/>
    <w:rsid w:val="00966FE3"/>
    <w:pPr>
      <w:keepNext/>
      <w:keepLines/>
      <w:spacing w:before="120" w:after="0" w:line="240" w:lineRule="auto"/>
      <w:jc w:val="center"/>
      <w:outlineLvl w:val="0"/>
    </w:pPr>
    <w:rPr>
      <w:rFonts w:ascii="Times New Roman" w:eastAsia="Times New Roman" w:hAnsi="Times New Roman"/>
      <w:b/>
      <w:sz w:val="24"/>
      <w:szCs w:val="20"/>
      <w:lang w:eastAsia="cs-CZ"/>
    </w:rPr>
  </w:style>
  <w:style w:type="paragraph" w:customStyle="1" w:styleId="Parlament">
    <w:name w:val="Parlament"/>
    <w:basedOn w:val="Normal"/>
    <w:next w:val="ST"/>
    <w:uiPriority w:val="99"/>
    <w:rsid w:val="00966FE3"/>
    <w:pPr>
      <w:keepNext/>
      <w:keepLines/>
      <w:spacing w:before="360" w:after="240" w:line="240" w:lineRule="auto"/>
      <w:jc w:val="both"/>
    </w:pPr>
    <w:rPr>
      <w:rFonts w:ascii="Times New Roman" w:eastAsia="Times New Roman" w:hAnsi="Times New Roman"/>
      <w:sz w:val="24"/>
      <w:szCs w:val="20"/>
      <w:lang w:eastAsia="cs-CZ"/>
    </w:rPr>
  </w:style>
  <w:style w:type="paragraph" w:customStyle="1" w:styleId="Textlnku">
    <w:name w:val="Text článku"/>
    <w:basedOn w:val="Normal"/>
    <w:uiPriority w:val="99"/>
    <w:rsid w:val="00966FE3"/>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lnek">
    <w:name w:val="Článek"/>
    <w:basedOn w:val="Normal"/>
    <w:next w:val="Textodstavce"/>
    <w:uiPriority w:val="99"/>
    <w:rsid w:val="00966FE3"/>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CELEX">
    <w:name w:val="CELEX"/>
    <w:basedOn w:val="Normal"/>
    <w:next w:val="Normal"/>
    <w:uiPriority w:val="99"/>
    <w:rsid w:val="00966FE3"/>
    <w:pPr>
      <w:spacing w:before="60" w:after="0" w:line="240" w:lineRule="auto"/>
      <w:jc w:val="both"/>
    </w:pPr>
    <w:rPr>
      <w:rFonts w:ascii="Times New Roman" w:eastAsia="Times New Roman" w:hAnsi="Times New Roman"/>
      <w:i/>
      <w:sz w:val="20"/>
      <w:szCs w:val="20"/>
      <w:lang w:eastAsia="cs-CZ"/>
    </w:rPr>
  </w:style>
  <w:style w:type="paragraph" w:customStyle="1" w:styleId="funkce">
    <w:name w:val="funkce"/>
    <w:basedOn w:val="Normal"/>
    <w:uiPriority w:val="99"/>
    <w:rsid w:val="00966FE3"/>
    <w:pPr>
      <w:keepLines/>
      <w:spacing w:after="0" w:line="240" w:lineRule="auto"/>
      <w:jc w:val="center"/>
    </w:pPr>
    <w:rPr>
      <w:rFonts w:ascii="Times New Roman" w:eastAsia="Times New Roman" w:hAnsi="Times New Roman"/>
      <w:sz w:val="24"/>
      <w:szCs w:val="20"/>
      <w:lang w:eastAsia="cs-CZ"/>
    </w:rPr>
  </w:style>
  <w:style w:type="paragraph" w:customStyle="1" w:styleId="Psmeno">
    <w:name w:val="&quot;Písmeno&quot;"/>
    <w:basedOn w:val="Normal"/>
    <w:next w:val="Normal"/>
    <w:uiPriority w:val="99"/>
    <w:rsid w:val="00966FE3"/>
    <w:pPr>
      <w:keepNext/>
      <w:keepLines/>
      <w:spacing w:after="0" w:line="240" w:lineRule="auto"/>
      <w:ind w:left="425" w:hanging="425"/>
      <w:jc w:val="both"/>
    </w:pPr>
    <w:rPr>
      <w:rFonts w:ascii="Times New Roman" w:eastAsia="Times New Roman" w:hAnsi="Times New Roman"/>
      <w:sz w:val="24"/>
      <w:szCs w:val="20"/>
      <w:lang w:eastAsia="cs-CZ"/>
    </w:rPr>
  </w:style>
  <w:style w:type="paragraph" w:customStyle="1" w:styleId="Oznaenpozmn">
    <w:name w:val="Označení pozm.n."/>
    <w:basedOn w:val="Normal"/>
    <w:next w:val="Normal"/>
    <w:uiPriority w:val="99"/>
    <w:rsid w:val="00966FE3"/>
    <w:pPr>
      <w:numPr>
        <w:numId w:val="1"/>
      </w:numPr>
      <w:spacing w:after="120" w:line="240" w:lineRule="auto"/>
      <w:jc w:val="both"/>
    </w:pPr>
    <w:rPr>
      <w:rFonts w:ascii="Times New Roman" w:eastAsia="Times New Roman" w:hAnsi="Times New Roman"/>
      <w:b/>
      <w:sz w:val="24"/>
      <w:szCs w:val="20"/>
      <w:lang w:eastAsia="cs-CZ"/>
    </w:rPr>
  </w:style>
  <w:style w:type="paragraph" w:customStyle="1" w:styleId="Textpozmn">
    <w:name w:val="Text pozm.n."/>
    <w:basedOn w:val="Normal"/>
    <w:next w:val="Normal"/>
    <w:uiPriority w:val="99"/>
    <w:rsid w:val="00966FE3"/>
    <w:pPr>
      <w:numPr>
        <w:numId w:val="2"/>
      </w:numPr>
      <w:tabs>
        <w:tab w:val="clear" w:pos="425"/>
        <w:tab w:val="left" w:pos="851"/>
      </w:tabs>
      <w:spacing w:after="120" w:line="240" w:lineRule="auto"/>
      <w:ind w:left="850"/>
      <w:jc w:val="both"/>
    </w:pPr>
    <w:rPr>
      <w:rFonts w:ascii="Times New Roman" w:eastAsia="Times New Roman" w:hAnsi="Times New Roman"/>
      <w:sz w:val="24"/>
      <w:szCs w:val="20"/>
      <w:lang w:eastAsia="cs-CZ"/>
    </w:rPr>
  </w:style>
  <w:style w:type="paragraph" w:customStyle="1" w:styleId="Novelizanbod">
    <w:name w:val="Novelizační bod"/>
    <w:basedOn w:val="Normal"/>
    <w:next w:val="Normal"/>
    <w:uiPriority w:val="99"/>
    <w:rsid w:val="00966FE3"/>
    <w:pPr>
      <w:keepNext/>
      <w:keepLines/>
      <w:numPr>
        <w:numId w:val="3"/>
      </w:numPr>
      <w:tabs>
        <w:tab w:val="left" w:pos="851"/>
      </w:tabs>
      <w:spacing w:before="480" w:after="120" w:line="240" w:lineRule="auto"/>
      <w:jc w:val="both"/>
    </w:pPr>
    <w:rPr>
      <w:rFonts w:ascii="Times New Roman" w:eastAsia="Times New Roman" w:hAnsi="Times New Roman"/>
      <w:sz w:val="24"/>
      <w:szCs w:val="20"/>
      <w:lang w:eastAsia="cs-CZ"/>
    </w:rPr>
  </w:style>
  <w:style w:type="paragraph" w:customStyle="1" w:styleId="Novelizanbodvpozmn">
    <w:name w:val="Novelizační bod v pozm.n."/>
    <w:basedOn w:val="Normal"/>
    <w:next w:val="Normal"/>
    <w:uiPriority w:val="99"/>
    <w:rsid w:val="00966FE3"/>
    <w:pPr>
      <w:keepNext/>
      <w:keepLines/>
      <w:numPr>
        <w:numId w:val="4"/>
      </w:numPr>
      <w:tabs>
        <w:tab w:val="clear" w:pos="851"/>
        <w:tab w:val="left" w:pos="1418"/>
      </w:tabs>
      <w:spacing w:before="240" w:after="0" w:line="240" w:lineRule="auto"/>
      <w:ind w:left="1418" w:hanging="567"/>
      <w:jc w:val="both"/>
    </w:pPr>
    <w:rPr>
      <w:rFonts w:ascii="Times New Roman" w:eastAsia="Times New Roman" w:hAnsi="Times New Roman"/>
      <w:sz w:val="24"/>
      <w:szCs w:val="20"/>
      <w:lang w:eastAsia="cs-CZ"/>
    </w:rPr>
  </w:style>
  <w:style w:type="paragraph" w:customStyle="1" w:styleId="Nadpispozmn">
    <w:name w:val="Nadpis pozm.n."/>
    <w:basedOn w:val="Normal"/>
    <w:next w:val="Normal"/>
    <w:uiPriority w:val="99"/>
    <w:rsid w:val="00966FE3"/>
    <w:pPr>
      <w:keepNext/>
      <w:keepLines/>
      <w:spacing w:after="120" w:line="240" w:lineRule="auto"/>
      <w:jc w:val="center"/>
    </w:pPr>
    <w:rPr>
      <w:rFonts w:ascii="Times New Roman" w:eastAsia="Times New Roman" w:hAnsi="Times New Roman"/>
      <w:b/>
      <w:sz w:val="32"/>
      <w:szCs w:val="20"/>
      <w:lang w:eastAsia="cs-CZ"/>
    </w:rPr>
  </w:style>
  <w:style w:type="paragraph" w:customStyle="1" w:styleId="Textbodu">
    <w:name w:val="Text bodu"/>
    <w:basedOn w:val="Normal"/>
    <w:uiPriority w:val="99"/>
    <w:rsid w:val="00966FE3"/>
    <w:pPr>
      <w:numPr>
        <w:ilvl w:val="2"/>
        <w:numId w:val="5"/>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al"/>
    <w:uiPriority w:val="99"/>
    <w:rsid w:val="00966FE3"/>
    <w:pPr>
      <w:numPr>
        <w:ilvl w:val="1"/>
        <w:numId w:val="5"/>
      </w:numPr>
      <w:spacing w:after="0" w:line="240" w:lineRule="auto"/>
      <w:jc w:val="both"/>
      <w:outlineLvl w:val="7"/>
    </w:pPr>
    <w:rPr>
      <w:rFonts w:ascii="Times New Roman" w:eastAsia="Times New Roman" w:hAnsi="Times New Roman"/>
      <w:sz w:val="24"/>
      <w:szCs w:val="20"/>
      <w:lang w:eastAsia="cs-CZ"/>
    </w:rPr>
  </w:style>
  <w:style w:type="character" w:customStyle="1" w:styleId="Odkaznapoznpodarou">
    <w:name w:val="Odkaz na pozn. pod čarou"/>
    <w:uiPriority w:val="99"/>
    <w:rsid w:val="00966FE3"/>
    <w:rPr>
      <w:vertAlign w:val="superscript"/>
    </w:rPr>
  </w:style>
  <w:style w:type="character" w:customStyle="1" w:styleId="WW8Num11z3">
    <w:name w:val="WW8Num11z3"/>
    <w:uiPriority w:val="99"/>
    <w:rsid w:val="00966FE3"/>
    <w:rPr>
      <w:rFonts w:ascii="Symbol" w:hAnsi="Symbol"/>
    </w:rPr>
  </w:style>
  <w:style w:type="paragraph" w:customStyle="1" w:styleId="Textodstavce">
    <w:name w:val="Text odstavce"/>
    <w:basedOn w:val="Normal"/>
    <w:uiPriority w:val="99"/>
    <w:rsid w:val="00966FE3"/>
    <w:pPr>
      <w:numPr>
        <w:numId w:val="5"/>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novely">
    <w:name w:val="Text bodu novely"/>
    <w:basedOn w:val="Normal"/>
    <w:next w:val="Normal"/>
    <w:uiPriority w:val="99"/>
    <w:rsid w:val="00966FE3"/>
    <w:pPr>
      <w:spacing w:after="0" w:line="240" w:lineRule="auto"/>
      <w:ind w:left="567" w:hanging="567"/>
      <w:jc w:val="both"/>
    </w:pPr>
    <w:rPr>
      <w:rFonts w:ascii="Times New Roman" w:eastAsia="Times New Roman" w:hAnsi="Times New Roman"/>
      <w:sz w:val="24"/>
      <w:szCs w:val="20"/>
      <w:lang w:eastAsia="cs-CZ"/>
    </w:rPr>
  </w:style>
  <w:style w:type="character" w:styleId="PageNumber">
    <w:name w:val="page number"/>
    <w:basedOn w:val="DefaultParagraphFont"/>
    <w:uiPriority w:val="99"/>
    <w:semiHidden/>
    <w:rsid w:val="00966FE3"/>
    <w:rPr>
      <w:rFonts w:cs="Times New Roman"/>
    </w:rPr>
  </w:style>
  <w:style w:type="paragraph" w:styleId="Footer">
    <w:name w:val="footer"/>
    <w:basedOn w:val="Normal"/>
    <w:link w:val="FooterChar"/>
    <w:uiPriority w:val="99"/>
    <w:rsid w:val="00966FE3"/>
    <w:pPr>
      <w:tabs>
        <w:tab w:val="center" w:pos="4536"/>
        <w:tab w:val="right" w:pos="9072"/>
      </w:tabs>
      <w:spacing w:after="0" w:line="240" w:lineRule="auto"/>
      <w:jc w:val="both"/>
    </w:pPr>
    <w:rPr>
      <w:rFonts w:ascii="Times New Roman" w:eastAsia="Times New Roman" w:hAnsi="Times New Roman"/>
      <w:sz w:val="24"/>
      <w:szCs w:val="20"/>
      <w:lang w:eastAsia="cs-CZ"/>
    </w:rPr>
  </w:style>
  <w:style w:type="character" w:customStyle="1" w:styleId="FooterChar">
    <w:name w:val="Footer Char"/>
    <w:basedOn w:val="DefaultParagraphFont"/>
    <w:link w:val="Footer"/>
    <w:uiPriority w:val="99"/>
    <w:locked/>
    <w:rsid w:val="00966FE3"/>
    <w:rPr>
      <w:rFonts w:ascii="Times New Roman" w:hAnsi="Times New Roman" w:cs="Times New Roman"/>
      <w:sz w:val="20"/>
      <w:szCs w:val="20"/>
      <w:lang w:eastAsia="cs-CZ"/>
    </w:rPr>
  </w:style>
  <w:style w:type="paragraph" w:styleId="Caption">
    <w:name w:val="caption"/>
    <w:basedOn w:val="Normal"/>
    <w:next w:val="Normal"/>
    <w:uiPriority w:val="99"/>
    <w:qFormat/>
    <w:rsid w:val="00966FE3"/>
    <w:pPr>
      <w:spacing w:before="120" w:after="120" w:line="240" w:lineRule="auto"/>
      <w:jc w:val="both"/>
    </w:pPr>
    <w:rPr>
      <w:rFonts w:ascii="Times New Roman" w:eastAsia="Times New Roman" w:hAnsi="Times New Roman"/>
      <w:b/>
      <w:sz w:val="24"/>
      <w:szCs w:val="20"/>
      <w:lang w:eastAsia="cs-CZ"/>
    </w:rPr>
  </w:style>
  <w:style w:type="paragraph" w:customStyle="1" w:styleId="Nvrh">
    <w:name w:val="Návrh"/>
    <w:basedOn w:val="Normal"/>
    <w:next w:val="ZKON"/>
    <w:uiPriority w:val="99"/>
    <w:rsid w:val="00966FE3"/>
    <w:pPr>
      <w:keepNext/>
      <w:keepLines/>
      <w:spacing w:after="240" w:line="240" w:lineRule="auto"/>
      <w:jc w:val="center"/>
      <w:outlineLvl w:val="0"/>
    </w:pPr>
    <w:rPr>
      <w:rFonts w:ascii="Times New Roman" w:eastAsia="Times New Roman" w:hAnsi="Times New Roman"/>
      <w:spacing w:val="40"/>
      <w:sz w:val="24"/>
      <w:szCs w:val="20"/>
      <w:lang w:eastAsia="cs-CZ"/>
    </w:rPr>
  </w:style>
  <w:style w:type="paragraph" w:customStyle="1" w:styleId="Podpis">
    <w:name w:val="Podpis_"/>
    <w:basedOn w:val="Normal"/>
    <w:next w:val="funkce"/>
    <w:uiPriority w:val="99"/>
    <w:rsid w:val="00966FE3"/>
    <w:pPr>
      <w:keepNext/>
      <w:keepLines/>
      <w:spacing w:before="720" w:after="0" w:line="240" w:lineRule="auto"/>
      <w:jc w:val="center"/>
    </w:pPr>
    <w:rPr>
      <w:rFonts w:ascii="Times New Roman" w:eastAsia="Times New Roman" w:hAnsi="Times New Roman"/>
      <w:sz w:val="24"/>
      <w:szCs w:val="20"/>
      <w:lang w:eastAsia="cs-CZ"/>
    </w:rPr>
  </w:style>
  <w:style w:type="character" w:customStyle="1" w:styleId="WW8Num18z3">
    <w:name w:val="WW8Num18z3"/>
    <w:uiPriority w:val="99"/>
    <w:rsid w:val="00966FE3"/>
    <w:rPr>
      <w:rFonts w:ascii="Symbol" w:hAnsi="Symbol"/>
    </w:rPr>
  </w:style>
  <w:style w:type="paragraph" w:customStyle="1" w:styleId="VARIANTA">
    <w:name w:val="VARIANTA"/>
    <w:basedOn w:val="Normal"/>
    <w:next w:val="Normal"/>
    <w:uiPriority w:val="99"/>
    <w:rsid w:val="00966FE3"/>
    <w:pPr>
      <w:keepNext/>
      <w:spacing w:before="120" w:after="120" w:line="240" w:lineRule="auto"/>
      <w:jc w:val="both"/>
    </w:pPr>
    <w:rPr>
      <w:rFonts w:ascii="Times New Roman" w:eastAsia="Times New Roman" w:hAnsi="Times New Roman"/>
      <w:caps/>
      <w:spacing w:val="60"/>
      <w:sz w:val="24"/>
      <w:szCs w:val="20"/>
      <w:lang w:eastAsia="cs-CZ"/>
    </w:rPr>
  </w:style>
  <w:style w:type="paragraph" w:customStyle="1" w:styleId="VARIANTA-konec">
    <w:name w:val="VARIANTA - konec"/>
    <w:basedOn w:val="Normal"/>
    <w:next w:val="Normal"/>
    <w:uiPriority w:val="99"/>
    <w:rsid w:val="00966FE3"/>
    <w:pPr>
      <w:spacing w:after="0" w:line="240" w:lineRule="auto"/>
      <w:jc w:val="both"/>
    </w:pPr>
    <w:rPr>
      <w:rFonts w:ascii="Times New Roman" w:eastAsia="Times New Roman" w:hAnsi="Times New Roman"/>
      <w:caps/>
      <w:spacing w:val="60"/>
      <w:sz w:val="24"/>
      <w:szCs w:val="20"/>
      <w:lang w:eastAsia="cs-CZ"/>
    </w:rPr>
  </w:style>
  <w:style w:type="paragraph" w:customStyle="1" w:styleId="Nadpisparagrafu">
    <w:name w:val="Nadpis paragrafu"/>
    <w:basedOn w:val="Paragraf"/>
    <w:next w:val="Textodstavce"/>
    <w:uiPriority w:val="99"/>
    <w:rsid w:val="00966FE3"/>
    <w:rPr>
      <w:b/>
    </w:rPr>
  </w:style>
  <w:style w:type="paragraph" w:customStyle="1" w:styleId="Nadpislnku">
    <w:name w:val="Nadpis článku"/>
    <w:basedOn w:val="lnek"/>
    <w:next w:val="Textodstavce"/>
    <w:uiPriority w:val="99"/>
    <w:rsid w:val="00966FE3"/>
    <w:rPr>
      <w:b/>
    </w:rPr>
  </w:style>
  <w:style w:type="character" w:customStyle="1" w:styleId="WW8Num1z0">
    <w:name w:val="WW8Num1z0"/>
    <w:uiPriority w:val="99"/>
    <w:rsid w:val="00966FE3"/>
    <w:rPr>
      <w:rFonts w:ascii="Wingdings" w:hAnsi="Wingdings"/>
    </w:rPr>
  </w:style>
  <w:style w:type="character" w:customStyle="1" w:styleId="WW8Num5z0">
    <w:name w:val="WW8Num5z0"/>
    <w:uiPriority w:val="99"/>
    <w:rsid w:val="00966FE3"/>
    <w:rPr>
      <w:rFonts w:ascii="Calibri" w:hAnsi="Calibri"/>
    </w:rPr>
  </w:style>
  <w:style w:type="character" w:customStyle="1" w:styleId="Standardnpsmoodstavce2">
    <w:name w:val="Standardní písmo odstavce2"/>
    <w:uiPriority w:val="99"/>
    <w:rsid w:val="00966FE3"/>
  </w:style>
  <w:style w:type="character" w:customStyle="1" w:styleId="WW8Num9z0">
    <w:name w:val="WW8Num9z0"/>
    <w:uiPriority w:val="99"/>
    <w:rsid w:val="00966FE3"/>
    <w:rPr>
      <w:rFonts w:ascii="Calibri" w:eastAsia="Times New Roman" w:hAnsi="Calibri"/>
    </w:rPr>
  </w:style>
  <w:style w:type="character" w:customStyle="1" w:styleId="WW8Num9z1">
    <w:name w:val="WW8Num9z1"/>
    <w:uiPriority w:val="99"/>
    <w:rsid w:val="00966FE3"/>
    <w:rPr>
      <w:rFonts w:ascii="Courier New" w:hAnsi="Courier New"/>
    </w:rPr>
  </w:style>
  <w:style w:type="character" w:customStyle="1" w:styleId="WW8Num9z2">
    <w:name w:val="WW8Num9z2"/>
    <w:uiPriority w:val="99"/>
    <w:rsid w:val="00966FE3"/>
    <w:rPr>
      <w:rFonts w:ascii="Wingdings" w:hAnsi="Wingdings"/>
    </w:rPr>
  </w:style>
  <w:style w:type="character" w:customStyle="1" w:styleId="WW8Num9z3">
    <w:name w:val="WW8Num9z3"/>
    <w:uiPriority w:val="99"/>
    <w:rsid w:val="00966FE3"/>
    <w:rPr>
      <w:rFonts w:ascii="Symbol" w:hAnsi="Symbol"/>
    </w:rPr>
  </w:style>
  <w:style w:type="character" w:customStyle="1" w:styleId="WW8Num10z0">
    <w:name w:val="WW8Num10z0"/>
    <w:uiPriority w:val="99"/>
    <w:rsid w:val="00966FE3"/>
    <w:rPr>
      <w:rFonts w:ascii="Times New Roman" w:eastAsia="Times New Roman" w:hAnsi="Times New Roman"/>
    </w:rPr>
  </w:style>
  <w:style w:type="character" w:customStyle="1" w:styleId="WW8Num10z1">
    <w:name w:val="WW8Num10z1"/>
    <w:uiPriority w:val="99"/>
    <w:rsid w:val="00966FE3"/>
    <w:rPr>
      <w:rFonts w:ascii="Courier New" w:hAnsi="Courier New"/>
    </w:rPr>
  </w:style>
  <w:style w:type="character" w:customStyle="1" w:styleId="WW8Num10z2">
    <w:name w:val="WW8Num10z2"/>
    <w:uiPriority w:val="99"/>
    <w:rsid w:val="00966FE3"/>
    <w:rPr>
      <w:rFonts w:ascii="Wingdings" w:hAnsi="Wingdings"/>
    </w:rPr>
  </w:style>
  <w:style w:type="character" w:customStyle="1" w:styleId="WW8Num10z3">
    <w:name w:val="WW8Num10z3"/>
    <w:uiPriority w:val="99"/>
    <w:rsid w:val="00966FE3"/>
    <w:rPr>
      <w:rFonts w:ascii="Symbol" w:hAnsi="Symbol"/>
    </w:rPr>
  </w:style>
  <w:style w:type="character" w:customStyle="1" w:styleId="WW8Num11z0">
    <w:name w:val="WW8Num11z0"/>
    <w:uiPriority w:val="99"/>
    <w:rsid w:val="00966FE3"/>
    <w:rPr>
      <w:rFonts w:ascii="Times New Roman" w:eastAsia="Times New Roman" w:hAnsi="Times New Roman"/>
    </w:rPr>
  </w:style>
  <w:style w:type="character" w:customStyle="1" w:styleId="WW8Num11z1">
    <w:name w:val="WW8Num11z1"/>
    <w:uiPriority w:val="99"/>
    <w:rsid w:val="00966FE3"/>
    <w:rPr>
      <w:rFonts w:ascii="Symbol" w:eastAsia="Times New Roman" w:hAnsi="Symbol"/>
    </w:rPr>
  </w:style>
  <w:style w:type="character" w:customStyle="1" w:styleId="WW8Num11z2">
    <w:name w:val="WW8Num11z2"/>
    <w:uiPriority w:val="99"/>
    <w:rsid w:val="00966FE3"/>
    <w:rPr>
      <w:rFonts w:ascii="Wingdings" w:hAnsi="Wingdings"/>
    </w:rPr>
  </w:style>
  <w:style w:type="character" w:customStyle="1" w:styleId="WW8Num11z4">
    <w:name w:val="WW8Num11z4"/>
    <w:uiPriority w:val="99"/>
    <w:rsid w:val="00966FE3"/>
    <w:rPr>
      <w:rFonts w:ascii="Courier New" w:hAnsi="Courier New"/>
    </w:rPr>
  </w:style>
  <w:style w:type="character" w:customStyle="1" w:styleId="WW8Num13z0">
    <w:name w:val="WW8Num13z0"/>
    <w:uiPriority w:val="99"/>
    <w:rsid w:val="00966FE3"/>
    <w:rPr>
      <w:w w:val="100"/>
    </w:rPr>
  </w:style>
  <w:style w:type="character" w:customStyle="1" w:styleId="WW8Num14z0">
    <w:name w:val="WW8Num14z0"/>
    <w:uiPriority w:val="99"/>
    <w:rsid w:val="00966FE3"/>
    <w:rPr>
      <w:rFonts w:ascii="Times New Roman" w:eastAsia="Times New Roman" w:hAnsi="Times New Roman"/>
    </w:rPr>
  </w:style>
  <w:style w:type="character" w:customStyle="1" w:styleId="WW8Num14z1">
    <w:name w:val="WW8Num14z1"/>
    <w:uiPriority w:val="99"/>
    <w:rsid w:val="00966FE3"/>
    <w:rPr>
      <w:rFonts w:ascii="Courier New" w:hAnsi="Courier New"/>
    </w:rPr>
  </w:style>
  <w:style w:type="character" w:customStyle="1" w:styleId="WW8Num14z2">
    <w:name w:val="WW8Num14z2"/>
    <w:uiPriority w:val="99"/>
    <w:rsid w:val="00966FE3"/>
    <w:rPr>
      <w:rFonts w:ascii="Wingdings" w:hAnsi="Wingdings"/>
    </w:rPr>
  </w:style>
  <w:style w:type="character" w:customStyle="1" w:styleId="WW8Num14z3">
    <w:name w:val="WW8Num14z3"/>
    <w:uiPriority w:val="99"/>
    <w:rsid w:val="00966FE3"/>
    <w:rPr>
      <w:rFonts w:ascii="Symbol" w:hAnsi="Symbol"/>
    </w:rPr>
  </w:style>
  <w:style w:type="character" w:customStyle="1" w:styleId="WW8Num16z0">
    <w:name w:val="WW8Num16z0"/>
    <w:uiPriority w:val="99"/>
    <w:rsid w:val="00966FE3"/>
    <w:rPr>
      <w:rFonts w:ascii="Calibri" w:eastAsia="Times New Roman" w:hAnsi="Calibri"/>
    </w:rPr>
  </w:style>
  <w:style w:type="character" w:customStyle="1" w:styleId="WW8Num16z1">
    <w:name w:val="WW8Num16z1"/>
    <w:uiPriority w:val="99"/>
    <w:rsid w:val="00966FE3"/>
    <w:rPr>
      <w:rFonts w:ascii="Courier New" w:hAnsi="Courier New"/>
    </w:rPr>
  </w:style>
  <w:style w:type="character" w:customStyle="1" w:styleId="WW8Num16z2">
    <w:name w:val="WW8Num16z2"/>
    <w:uiPriority w:val="99"/>
    <w:rsid w:val="00966FE3"/>
    <w:rPr>
      <w:rFonts w:ascii="Wingdings" w:hAnsi="Wingdings"/>
    </w:rPr>
  </w:style>
  <w:style w:type="character" w:customStyle="1" w:styleId="WW8Num16z3">
    <w:name w:val="WW8Num16z3"/>
    <w:uiPriority w:val="99"/>
    <w:rsid w:val="00966FE3"/>
    <w:rPr>
      <w:rFonts w:ascii="Symbol" w:hAnsi="Symbol"/>
    </w:rPr>
  </w:style>
  <w:style w:type="character" w:customStyle="1" w:styleId="WW8Num18z0">
    <w:name w:val="WW8Num18z0"/>
    <w:uiPriority w:val="99"/>
    <w:rsid w:val="00966FE3"/>
    <w:rPr>
      <w:rFonts w:ascii="Times New Roman" w:eastAsia="Times New Roman" w:hAnsi="Times New Roman"/>
    </w:rPr>
  </w:style>
  <w:style w:type="character" w:customStyle="1" w:styleId="WW8Num18z1">
    <w:name w:val="WW8Num18z1"/>
    <w:uiPriority w:val="99"/>
    <w:rsid w:val="00966FE3"/>
    <w:rPr>
      <w:rFonts w:ascii="Courier New" w:hAnsi="Courier New"/>
    </w:rPr>
  </w:style>
  <w:style w:type="character" w:customStyle="1" w:styleId="WW8Num18z2">
    <w:name w:val="WW8Num18z2"/>
    <w:uiPriority w:val="99"/>
    <w:rsid w:val="00966FE3"/>
    <w:rPr>
      <w:rFonts w:ascii="Wingdings" w:hAnsi="Wingdings"/>
    </w:rPr>
  </w:style>
  <w:style w:type="character" w:customStyle="1" w:styleId="WW8Num25z0">
    <w:name w:val="WW8Num25z0"/>
    <w:uiPriority w:val="99"/>
    <w:rsid w:val="00966FE3"/>
    <w:rPr>
      <w:rFonts w:ascii="Calibri" w:eastAsia="Times New Roman" w:hAnsi="Calibri"/>
    </w:rPr>
  </w:style>
  <w:style w:type="character" w:customStyle="1" w:styleId="WW8Num25z1">
    <w:name w:val="WW8Num25z1"/>
    <w:uiPriority w:val="99"/>
    <w:rsid w:val="00966FE3"/>
    <w:rPr>
      <w:rFonts w:ascii="Courier New" w:hAnsi="Courier New"/>
    </w:rPr>
  </w:style>
  <w:style w:type="character" w:customStyle="1" w:styleId="WW8Num25z2">
    <w:name w:val="WW8Num25z2"/>
    <w:uiPriority w:val="99"/>
    <w:rsid w:val="00966FE3"/>
    <w:rPr>
      <w:rFonts w:ascii="Wingdings" w:hAnsi="Wingdings"/>
    </w:rPr>
  </w:style>
  <w:style w:type="character" w:customStyle="1" w:styleId="WW8Num25z3">
    <w:name w:val="WW8Num25z3"/>
    <w:uiPriority w:val="99"/>
    <w:rsid w:val="00966FE3"/>
    <w:rPr>
      <w:rFonts w:ascii="Symbol" w:hAnsi="Symbol"/>
    </w:rPr>
  </w:style>
  <w:style w:type="character" w:customStyle="1" w:styleId="WW8Num26z0">
    <w:name w:val="WW8Num26z0"/>
    <w:uiPriority w:val="99"/>
    <w:rsid w:val="00966FE3"/>
    <w:rPr>
      <w:rFonts w:ascii="Symbol" w:hAnsi="Symbol"/>
    </w:rPr>
  </w:style>
  <w:style w:type="character" w:customStyle="1" w:styleId="WW8Num26z1">
    <w:name w:val="WW8Num26z1"/>
    <w:uiPriority w:val="99"/>
    <w:rsid w:val="00966FE3"/>
    <w:rPr>
      <w:rFonts w:ascii="Courier New" w:hAnsi="Courier New"/>
    </w:rPr>
  </w:style>
  <w:style w:type="character" w:customStyle="1" w:styleId="WW8Num26z2">
    <w:name w:val="WW8Num26z2"/>
    <w:uiPriority w:val="99"/>
    <w:rsid w:val="00966FE3"/>
    <w:rPr>
      <w:rFonts w:ascii="Wingdings" w:hAnsi="Wingdings"/>
    </w:rPr>
  </w:style>
  <w:style w:type="character" w:customStyle="1" w:styleId="WW8Num27z0">
    <w:name w:val="WW8Num27z0"/>
    <w:uiPriority w:val="99"/>
    <w:rsid w:val="00966FE3"/>
    <w:rPr>
      <w:rFonts w:ascii="Times New Roman" w:eastAsia="Times New Roman" w:hAnsi="Times New Roman"/>
    </w:rPr>
  </w:style>
  <w:style w:type="character" w:customStyle="1" w:styleId="WW8Num27z1">
    <w:name w:val="WW8Num27z1"/>
    <w:uiPriority w:val="99"/>
    <w:rsid w:val="00966FE3"/>
    <w:rPr>
      <w:rFonts w:ascii="Courier New" w:hAnsi="Courier New"/>
    </w:rPr>
  </w:style>
  <w:style w:type="character" w:customStyle="1" w:styleId="WW8Num27z2">
    <w:name w:val="WW8Num27z2"/>
    <w:uiPriority w:val="99"/>
    <w:rsid w:val="00966FE3"/>
    <w:rPr>
      <w:rFonts w:ascii="Wingdings" w:hAnsi="Wingdings"/>
    </w:rPr>
  </w:style>
  <w:style w:type="character" w:customStyle="1" w:styleId="WW8Num27z3">
    <w:name w:val="WW8Num27z3"/>
    <w:uiPriority w:val="99"/>
    <w:rsid w:val="00966FE3"/>
    <w:rPr>
      <w:rFonts w:ascii="Symbol" w:hAnsi="Symbol"/>
    </w:rPr>
  </w:style>
  <w:style w:type="character" w:customStyle="1" w:styleId="WW8Num29z0">
    <w:name w:val="WW8Num29z0"/>
    <w:uiPriority w:val="99"/>
    <w:rsid w:val="00966FE3"/>
    <w:rPr>
      <w:rFonts w:ascii="Times New Roman" w:eastAsia="Times New Roman" w:hAnsi="Times New Roman"/>
    </w:rPr>
  </w:style>
  <w:style w:type="character" w:customStyle="1" w:styleId="WW8Num29z1">
    <w:name w:val="WW8Num29z1"/>
    <w:uiPriority w:val="99"/>
    <w:rsid w:val="00966FE3"/>
    <w:rPr>
      <w:rFonts w:ascii="Courier New" w:hAnsi="Courier New"/>
    </w:rPr>
  </w:style>
  <w:style w:type="character" w:customStyle="1" w:styleId="WW8Num29z2">
    <w:name w:val="WW8Num29z2"/>
    <w:uiPriority w:val="99"/>
    <w:rsid w:val="00966FE3"/>
    <w:rPr>
      <w:rFonts w:ascii="Wingdings" w:hAnsi="Wingdings"/>
    </w:rPr>
  </w:style>
  <w:style w:type="character" w:customStyle="1" w:styleId="WW8Num29z3">
    <w:name w:val="WW8Num29z3"/>
    <w:uiPriority w:val="99"/>
    <w:rsid w:val="00966FE3"/>
    <w:rPr>
      <w:rFonts w:ascii="Symbol" w:hAnsi="Symbol"/>
    </w:rPr>
  </w:style>
  <w:style w:type="character" w:customStyle="1" w:styleId="WW8Num31z0">
    <w:name w:val="WW8Num31z0"/>
    <w:uiPriority w:val="99"/>
    <w:rsid w:val="00966FE3"/>
    <w:rPr>
      <w:rFonts w:ascii="Calibri" w:eastAsia="Times New Roman" w:hAnsi="Calibri"/>
    </w:rPr>
  </w:style>
  <w:style w:type="character" w:customStyle="1" w:styleId="WW8Num31z1">
    <w:name w:val="WW8Num31z1"/>
    <w:uiPriority w:val="99"/>
    <w:rsid w:val="00966FE3"/>
    <w:rPr>
      <w:rFonts w:ascii="Courier New" w:hAnsi="Courier New"/>
    </w:rPr>
  </w:style>
  <w:style w:type="character" w:customStyle="1" w:styleId="WW8Num31z2">
    <w:name w:val="WW8Num31z2"/>
    <w:uiPriority w:val="99"/>
    <w:rsid w:val="00966FE3"/>
    <w:rPr>
      <w:rFonts w:ascii="Wingdings" w:hAnsi="Wingdings"/>
    </w:rPr>
  </w:style>
  <w:style w:type="character" w:customStyle="1" w:styleId="WW8Num31z3">
    <w:name w:val="WW8Num31z3"/>
    <w:uiPriority w:val="99"/>
    <w:rsid w:val="00966FE3"/>
    <w:rPr>
      <w:rFonts w:ascii="Symbol" w:hAnsi="Symbol"/>
    </w:rPr>
  </w:style>
  <w:style w:type="character" w:customStyle="1" w:styleId="WW8Num32z0">
    <w:name w:val="WW8Num32z0"/>
    <w:uiPriority w:val="99"/>
    <w:rsid w:val="00966FE3"/>
    <w:rPr>
      <w:rFonts w:ascii="Calibri" w:eastAsia="Times New Roman" w:hAnsi="Calibri"/>
    </w:rPr>
  </w:style>
  <w:style w:type="character" w:customStyle="1" w:styleId="WW8Num32z1">
    <w:name w:val="WW8Num32z1"/>
    <w:uiPriority w:val="99"/>
    <w:rsid w:val="00966FE3"/>
    <w:rPr>
      <w:rFonts w:ascii="Courier New" w:hAnsi="Courier New"/>
    </w:rPr>
  </w:style>
  <w:style w:type="character" w:customStyle="1" w:styleId="WW8Num32z2">
    <w:name w:val="WW8Num32z2"/>
    <w:uiPriority w:val="99"/>
    <w:rsid w:val="00966FE3"/>
    <w:rPr>
      <w:rFonts w:ascii="Wingdings" w:hAnsi="Wingdings"/>
    </w:rPr>
  </w:style>
  <w:style w:type="character" w:customStyle="1" w:styleId="WW8Num32z3">
    <w:name w:val="WW8Num32z3"/>
    <w:uiPriority w:val="99"/>
    <w:rsid w:val="00966FE3"/>
    <w:rPr>
      <w:rFonts w:ascii="Symbol" w:hAnsi="Symbol"/>
    </w:rPr>
  </w:style>
  <w:style w:type="character" w:customStyle="1" w:styleId="WW8Num33z0">
    <w:name w:val="WW8Num33z0"/>
    <w:uiPriority w:val="99"/>
    <w:rsid w:val="00966FE3"/>
    <w:rPr>
      <w:rFonts w:ascii="Calibri" w:eastAsia="Times New Roman" w:hAnsi="Calibri"/>
    </w:rPr>
  </w:style>
  <w:style w:type="character" w:customStyle="1" w:styleId="WW8Num33z1">
    <w:name w:val="WW8Num33z1"/>
    <w:uiPriority w:val="99"/>
    <w:rsid w:val="00966FE3"/>
    <w:rPr>
      <w:rFonts w:ascii="Courier New" w:hAnsi="Courier New"/>
    </w:rPr>
  </w:style>
  <w:style w:type="character" w:customStyle="1" w:styleId="WW8Num33z2">
    <w:name w:val="WW8Num33z2"/>
    <w:uiPriority w:val="99"/>
    <w:rsid w:val="00966FE3"/>
    <w:rPr>
      <w:rFonts w:ascii="Wingdings" w:hAnsi="Wingdings"/>
    </w:rPr>
  </w:style>
  <w:style w:type="character" w:customStyle="1" w:styleId="WW8Num33z3">
    <w:name w:val="WW8Num33z3"/>
    <w:uiPriority w:val="99"/>
    <w:rsid w:val="00966FE3"/>
    <w:rPr>
      <w:rFonts w:ascii="Symbol" w:hAnsi="Symbol"/>
    </w:rPr>
  </w:style>
  <w:style w:type="character" w:customStyle="1" w:styleId="WW8Num37z0">
    <w:name w:val="WW8Num37z0"/>
    <w:uiPriority w:val="99"/>
    <w:rsid w:val="00966FE3"/>
    <w:rPr>
      <w:rFonts w:ascii="Calibri" w:eastAsia="Times New Roman" w:hAnsi="Calibri"/>
    </w:rPr>
  </w:style>
  <w:style w:type="character" w:customStyle="1" w:styleId="WW8Num37z1">
    <w:name w:val="WW8Num37z1"/>
    <w:uiPriority w:val="99"/>
    <w:rsid w:val="00966FE3"/>
    <w:rPr>
      <w:rFonts w:ascii="Courier New" w:hAnsi="Courier New"/>
    </w:rPr>
  </w:style>
  <w:style w:type="character" w:customStyle="1" w:styleId="WW8Num37z2">
    <w:name w:val="WW8Num37z2"/>
    <w:uiPriority w:val="99"/>
    <w:rsid w:val="00966FE3"/>
    <w:rPr>
      <w:rFonts w:ascii="Wingdings" w:hAnsi="Wingdings"/>
    </w:rPr>
  </w:style>
  <w:style w:type="character" w:customStyle="1" w:styleId="WW8Num37z3">
    <w:name w:val="WW8Num37z3"/>
    <w:uiPriority w:val="99"/>
    <w:rsid w:val="00966FE3"/>
    <w:rPr>
      <w:rFonts w:ascii="Symbol" w:hAnsi="Symbol"/>
    </w:rPr>
  </w:style>
  <w:style w:type="character" w:customStyle="1" w:styleId="WW8Num38z0">
    <w:name w:val="WW8Num38z0"/>
    <w:uiPriority w:val="99"/>
    <w:rsid w:val="00966FE3"/>
    <w:rPr>
      <w:rFonts w:ascii="Times New Roman" w:eastAsia="Times New Roman" w:hAnsi="Times New Roman"/>
    </w:rPr>
  </w:style>
  <w:style w:type="character" w:customStyle="1" w:styleId="WW8Num38z2">
    <w:name w:val="WW8Num38z2"/>
    <w:uiPriority w:val="99"/>
    <w:rsid w:val="00966FE3"/>
    <w:rPr>
      <w:rFonts w:ascii="Wingdings" w:hAnsi="Wingdings"/>
    </w:rPr>
  </w:style>
  <w:style w:type="character" w:customStyle="1" w:styleId="WW8Num38z3">
    <w:name w:val="WW8Num38z3"/>
    <w:uiPriority w:val="99"/>
    <w:rsid w:val="00966FE3"/>
    <w:rPr>
      <w:rFonts w:ascii="Symbol" w:hAnsi="Symbol"/>
    </w:rPr>
  </w:style>
  <w:style w:type="character" w:customStyle="1" w:styleId="WW8Num38z4">
    <w:name w:val="WW8Num38z4"/>
    <w:uiPriority w:val="99"/>
    <w:rsid w:val="00966FE3"/>
    <w:rPr>
      <w:rFonts w:ascii="Courier New" w:hAnsi="Courier New"/>
    </w:rPr>
  </w:style>
  <w:style w:type="character" w:customStyle="1" w:styleId="Standardnpsmoodstavce1">
    <w:name w:val="Standardní písmo odstavce1"/>
    <w:uiPriority w:val="99"/>
    <w:rsid w:val="00966FE3"/>
  </w:style>
  <w:style w:type="character" w:customStyle="1" w:styleId="NzevChar">
    <w:name w:val="Název Char"/>
    <w:uiPriority w:val="99"/>
    <w:rsid w:val="00966FE3"/>
    <w:rPr>
      <w:rFonts w:ascii="Times New Roman" w:hAnsi="Times New Roman"/>
      <w:sz w:val="20"/>
    </w:rPr>
  </w:style>
  <w:style w:type="character" w:customStyle="1" w:styleId="Odkaznakoment1">
    <w:name w:val="Odkaz na komentář1"/>
    <w:uiPriority w:val="99"/>
    <w:rsid w:val="00966FE3"/>
    <w:rPr>
      <w:sz w:val="16"/>
    </w:rPr>
  </w:style>
  <w:style w:type="character" w:customStyle="1" w:styleId="PedmtkomenteChar">
    <w:name w:val="Předmět komentáře Char"/>
    <w:uiPriority w:val="99"/>
    <w:rsid w:val="00966FE3"/>
    <w:rPr>
      <w:rFonts w:ascii="Times New Roman" w:hAnsi="Times New Roman"/>
      <w:b/>
      <w:sz w:val="20"/>
    </w:rPr>
  </w:style>
  <w:style w:type="character" w:customStyle="1" w:styleId="BezmezerChar">
    <w:name w:val="Bez mezer Char"/>
    <w:uiPriority w:val="99"/>
    <w:rsid w:val="00966FE3"/>
    <w:rPr>
      <w:sz w:val="22"/>
      <w:lang w:eastAsia="ar-SA" w:bidi="ar-SA"/>
    </w:rPr>
  </w:style>
  <w:style w:type="character" w:customStyle="1" w:styleId="Symbolyproslovn">
    <w:name w:val="Symboly pro číslování"/>
    <w:uiPriority w:val="99"/>
    <w:rsid w:val="00966FE3"/>
  </w:style>
  <w:style w:type="paragraph" w:customStyle="1" w:styleId="Nadpis">
    <w:name w:val="Nadpis"/>
    <w:basedOn w:val="Normal"/>
    <w:next w:val="BodyText"/>
    <w:uiPriority w:val="99"/>
    <w:rsid w:val="00966FE3"/>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uiPriority w:val="99"/>
    <w:rsid w:val="00966FE3"/>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966FE3"/>
    <w:rPr>
      <w:rFonts w:ascii="Times New Roman" w:hAnsi="Times New Roman" w:cs="Times New Roman"/>
      <w:sz w:val="24"/>
      <w:szCs w:val="24"/>
      <w:lang w:eastAsia="ar-SA" w:bidi="ar-SA"/>
    </w:rPr>
  </w:style>
  <w:style w:type="paragraph" w:styleId="List">
    <w:name w:val="List"/>
    <w:basedOn w:val="BodyText"/>
    <w:uiPriority w:val="99"/>
    <w:rsid w:val="00966FE3"/>
    <w:rPr>
      <w:rFonts w:cs="Mangal"/>
    </w:rPr>
  </w:style>
  <w:style w:type="paragraph" w:customStyle="1" w:styleId="Popisek">
    <w:name w:val="Popisek"/>
    <w:basedOn w:val="Normal"/>
    <w:uiPriority w:val="99"/>
    <w:rsid w:val="00966FE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Rejstk">
    <w:name w:val="Rejstřík"/>
    <w:basedOn w:val="Normal"/>
    <w:uiPriority w:val="99"/>
    <w:rsid w:val="00966FE3"/>
    <w:pPr>
      <w:suppressLineNumbers/>
      <w:suppressAutoHyphens/>
      <w:spacing w:after="0" w:line="240" w:lineRule="auto"/>
    </w:pPr>
    <w:rPr>
      <w:rFonts w:ascii="Times New Roman" w:eastAsia="Times New Roman" w:hAnsi="Times New Roman" w:cs="Mangal"/>
      <w:sz w:val="24"/>
      <w:szCs w:val="24"/>
      <w:lang w:eastAsia="ar-SA"/>
    </w:rPr>
  </w:style>
  <w:style w:type="paragraph" w:styleId="Title">
    <w:name w:val="Title"/>
    <w:basedOn w:val="Normal"/>
    <w:next w:val="Subtitle"/>
    <w:link w:val="TitleChar"/>
    <w:uiPriority w:val="99"/>
    <w:qFormat/>
    <w:rsid w:val="00966FE3"/>
    <w:pPr>
      <w:suppressAutoHyphens/>
      <w:spacing w:after="0" w:line="240" w:lineRule="auto"/>
      <w:jc w:val="center"/>
    </w:pPr>
    <w:rPr>
      <w:rFonts w:ascii="Times New Roman" w:eastAsia="Times New Roman" w:hAnsi="Times New Roman"/>
      <w:sz w:val="28"/>
      <w:szCs w:val="20"/>
      <w:lang w:eastAsia="ar-SA"/>
    </w:rPr>
  </w:style>
  <w:style w:type="character" w:customStyle="1" w:styleId="TitleChar">
    <w:name w:val="Title Char"/>
    <w:basedOn w:val="DefaultParagraphFont"/>
    <w:link w:val="Title"/>
    <w:uiPriority w:val="99"/>
    <w:locked/>
    <w:rsid w:val="00966FE3"/>
    <w:rPr>
      <w:rFonts w:ascii="Times New Roman" w:hAnsi="Times New Roman" w:cs="Times New Roman"/>
      <w:sz w:val="20"/>
      <w:szCs w:val="20"/>
      <w:lang w:eastAsia="ar-SA" w:bidi="ar-SA"/>
    </w:rPr>
  </w:style>
  <w:style w:type="paragraph" w:styleId="Subtitle">
    <w:name w:val="Subtitle"/>
    <w:basedOn w:val="Nadpis"/>
    <w:next w:val="BodyText"/>
    <w:link w:val="SubtitleChar"/>
    <w:uiPriority w:val="99"/>
    <w:qFormat/>
    <w:rsid w:val="00966FE3"/>
    <w:pPr>
      <w:jc w:val="center"/>
    </w:pPr>
    <w:rPr>
      <w:rFonts w:cs="Times New Roman"/>
      <w:i/>
      <w:iCs/>
    </w:rPr>
  </w:style>
  <w:style w:type="character" w:customStyle="1" w:styleId="SubtitleChar">
    <w:name w:val="Subtitle Char"/>
    <w:basedOn w:val="DefaultParagraphFont"/>
    <w:link w:val="Subtitle"/>
    <w:uiPriority w:val="99"/>
    <w:locked/>
    <w:rsid w:val="00966FE3"/>
    <w:rPr>
      <w:rFonts w:ascii="Arial" w:eastAsia="Microsoft YaHei" w:hAnsi="Arial" w:cs="Times New Roman"/>
      <w:i/>
      <w:iCs/>
      <w:sz w:val="28"/>
      <w:szCs w:val="28"/>
      <w:lang w:eastAsia="ar-SA" w:bidi="ar-SA"/>
    </w:rPr>
  </w:style>
  <w:style w:type="paragraph" w:customStyle="1" w:styleId="Styl2">
    <w:name w:val="Styl 2"/>
    <w:basedOn w:val="Normal"/>
    <w:uiPriority w:val="99"/>
    <w:rsid w:val="00966FE3"/>
    <w:pPr>
      <w:suppressAutoHyphens/>
      <w:spacing w:before="120" w:after="120" w:line="240" w:lineRule="exact"/>
      <w:jc w:val="both"/>
    </w:pPr>
    <w:rPr>
      <w:rFonts w:ascii="Arial" w:eastAsia="MS Mincho" w:hAnsi="Arial" w:cs="Calibri"/>
      <w:sz w:val="20"/>
      <w:lang w:eastAsia="ar-SA"/>
    </w:rPr>
  </w:style>
  <w:style w:type="paragraph" w:customStyle="1" w:styleId="Zkladntext21">
    <w:name w:val="Základní text 21"/>
    <w:basedOn w:val="Normal"/>
    <w:uiPriority w:val="99"/>
    <w:rsid w:val="00966FE3"/>
    <w:pPr>
      <w:suppressAutoHyphens/>
      <w:overflowPunct w:val="0"/>
      <w:autoSpaceDE w:val="0"/>
      <w:spacing w:after="0" w:line="240" w:lineRule="auto"/>
      <w:ind w:firstLine="720"/>
    </w:pPr>
    <w:rPr>
      <w:rFonts w:ascii="Times New Roman" w:eastAsia="Times New Roman" w:hAnsi="Times New Roman" w:cs="Calibri"/>
      <w:sz w:val="24"/>
      <w:szCs w:val="20"/>
      <w:lang w:eastAsia="ar-SA"/>
    </w:rPr>
  </w:style>
  <w:style w:type="character" w:customStyle="1" w:styleId="TextbublinyChar1">
    <w:name w:val="Text bubliny Char1"/>
    <w:uiPriority w:val="99"/>
    <w:rsid w:val="00966FE3"/>
    <w:rPr>
      <w:rFonts w:ascii="Tahoma" w:hAnsi="Tahoma"/>
      <w:sz w:val="16"/>
      <w:lang w:eastAsia="ar-SA" w:bidi="ar-SA"/>
    </w:rPr>
  </w:style>
  <w:style w:type="paragraph" w:customStyle="1" w:styleId="Textkomente1">
    <w:name w:val="Text komentáře1"/>
    <w:basedOn w:val="Normal"/>
    <w:uiPriority w:val="99"/>
    <w:rsid w:val="00966FE3"/>
    <w:pPr>
      <w:suppressAutoHyphens/>
      <w:spacing w:after="0" w:line="240" w:lineRule="auto"/>
    </w:pPr>
    <w:rPr>
      <w:rFonts w:ascii="Times New Roman" w:eastAsia="Times New Roman" w:hAnsi="Times New Roman" w:cs="Calibri"/>
      <w:sz w:val="20"/>
      <w:szCs w:val="20"/>
      <w:lang w:eastAsia="ar-SA"/>
    </w:rPr>
  </w:style>
  <w:style w:type="character" w:customStyle="1" w:styleId="TextkomenteChar1">
    <w:name w:val="Text komentáře Char1"/>
    <w:uiPriority w:val="99"/>
    <w:rsid w:val="00966FE3"/>
    <w:rPr>
      <w:rFonts w:ascii="Arial" w:hAnsi="Arial"/>
      <w:sz w:val="20"/>
      <w:lang w:eastAsia="ar-SA" w:bidi="ar-SA"/>
    </w:rPr>
  </w:style>
  <w:style w:type="character" w:customStyle="1" w:styleId="TextkomenteChar2">
    <w:name w:val="Text komentáře Char2"/>
    <w:uiPriority w:val="99"/>
    <w:rsid w:val="00966FE3"/>
    <w:rPr>
      <w:rFonts w:ascii="Times New Roman" w:hAnsi="Times New Roman"/>
      <w:sz w:val="20"/>
      <w:lang w:eastAsia="cs-CZ"/>
    </w:rPr>
  </w:style>
  <w:style w:type="paragraph" w:styleId="CommentSubject">
    <w:name w:val="annotation subject"/>
    <w:basedOn w:val="Textkomente1"/>
    <w:next w:val="Textkomente1"/>
    <w:link w:val="CommentSubjectChar"/>
    <w:uiPriority w:val="99"/>
    <w:rsid w:val="00966FE3"/>
    <w:rPr>
      <w:rFonts w:cs="Times New Roman"/>
      <w:b/>
      <w:bCs/>
    </w:rPr>
  </w:style>
  <w:style w:type="character" w:customStyle="1" w:styleId="CommentSubjectChar">
    <w:name w:val="Comment Subject Char"/>
    <w:basedOn w:val="CommentTextChar"/>
    <w:link w:val="CommentSubject"/>
    <w:uiPriority w:val="99"/>
    <w:locked/>
    <w:rsid w:val="00966FE3"/>
    <w:rPr>
      <w:b/>
      <w:bCs/>
      <w:lang w:eastAsia="ar-SA" w:bidi="ar-SA"/>
    </w:rPr>
  </w:style>
  <w:style w:type="paragraph" w:styleId="NoSpacing">
    <w:name w:val="No Spacing"/>
    <w:uiPriority w:val="99"/>
    <w:qFormat/>
    <w:rsid w:val="00966FE3"/>
    <w:pPr>
      <w:suppressAutoHyphens/>
    </w:pPr>
    <w:rPr>
      <w:rFonts w:cs="Calibri"/>
      <w:lang w:val="sk-SK" w:eastAsia="ar-SA"/>
    </w:rPr>
  </w:style>
  <w:style w:type="paragraph" w:customStyle="1" w:styleId="Standard">
    <w:name w:val="Standard"/>
    <w:uiPriority w:val="99"/>
    <w:rsid w:val="00966FE3"/>
    <w:pPr>
      <w:suppressAutoHyphens/>
      <w:spacing w:after="160" w:line="252" w:lineRule="auto"/>
      <w:textAlignment w:val="baseline"/>
    </w:pPr>
    <w:rPr>
      <w:rFonts w:cs="Calibri"/>
      <w:color w:val="000000"/>
      <w:kern w:val="1"/>
      <w:lang w:eastAsia="ar-SA"/>
    </w:rPr>
  </w:style>
  <w:style w:type="paragraph" w:styleId="Revision">
    <w:name w:val="Revision"/>
    <w:hidden/>
    <w:uiPriority w:val="99"/>
    <w:rsid w:val="00966FE3"/>
    <w:rPr>
      <w:rFonts w:ascii="Times New Roman" w:eastAsia="Times New Roman" w:hAnsi="Times New Roman" w:cs="Calibri"/>
      <w:sz w:val="24"/>
      <w:szCs w:val="24"/>
      <w:lang w:eastAsia="ar-SA"/>
    </w:rPr>
  </w:style>
  <w:style w:type="character" w:styleId="Hyperlink">
    <w:name w:val="Hyperlink"/>
    <w:basedOn w:val="DefaultParagraphFont"/>
    <w:uiPriority w:val="99"/>
    <w:rsid w:val="00966FE3"/>
    <w:rPr>
      <w:rFonts w:cs="Times New Roman"/>
      <w:color w:val="000080"/>
      <w:u w:val="single"/>
    </w:rPr>
  </w:style>
  <w:style w:type="character" w:customStyle="1" w:styleId="Standardnpsmoodstavce3">
    <w:name w:val="Standardní písmo odstavce3"/>
    <w:uiPriority w:val="99"/>
    <w:rsid w:val="00966FE3"/>
  </w:style>
  <w:style w:type="character" w:customStyle="1" w:styleId="Odkaznakoment2">
    <w:name w:val="Odkaz na komentář2"/>
    <w:uiPriority w:val="99"/>
    <w:rsid w:val="00966FE3"/>
    <w:rPr>
      <w:sz w:val="16"/>
    </w:rPr>
  </w:style>
  <w:style w:type="paragraph" w:customStyle="1" w:styleId="Textkomente2">
    <w:name w:val="Text komentáře2"/>
    <w:basedOn w:val="Normal"/>
    <w:uiPriority w:val="99"/>
    <w:rsid w:val="00966FE3"/>
    <w:pPr>
      <w:suppressAutoHyphens/>
      <w:spacing w:after="0" w:line="240" w:lineRule="auto"/>
    </w:pPr>
    <w:rPr>
      <w:rFonts w:ascii="Times New Roman" w:eastAsia="Times New Roman" w:hAnsi="Times New Roman"/>
      <w:sz w:val="20"/>
      <w:szCs w:val="20"/>
      <w:lang w:eastAsia="ar-SA"/>
    </w:rPr>
  </w:style>
  <w:style w:type="character" w:styleId="BookTitle">
    <w:name w:val="Book Title"/>
    <w:basedOn w:val="DefaultParagraphFont"/>
    <w:uiPriority w:val="99"/>
    <w:qFormat/>
    <w:rsid w:val="00966FE3"/>
    <w:rPr>
      <w:b/>
      <w:smallCaps/>
      <w:spacing w:val="5"/>
    </w:rPr>
  </w:style>
  <w:style w:type="character" w:styleId="Emphasis">
    <w:name w:val="Emphasis"/>
    <w:basedOn w:val="DefaultParagraphFont"/>
    <w:uiPriority w:val="99"/>
    <w:qFormat/>
    <w:rsid w:val="00966FE3"/>
    <w:rPr>
      <w:rFonts w:cs="Times New Roman"/>
      <w:i/>
    </w:rPr>
  </w:style>
  <w:style w:type="character" w:customStyle="1" w:styleId="apple-converted-space">
    <w:name w:val="apple-converted-space"/>
    <w:basedOn w:val="DefaultParagraphFont"/>
    <w:uiPriority w:val="99"/>
    <w:rsid w:val="00966FE3"/>
    <w:rPr>
      <w:rFonts w:cs="Times New Roman"/>
    </w:rPr>
  </w:style>
  <w:style w:type="paragraph" w:styleId="NormalWeb">
    <w:name w:val="Normal (Web)"/>
    <w:basedOn w:val="Normal"/>
    <w:uiPriority w:val="99"/>
    <w:rsid w:val="00966FE3"/>
    <w:pPr>
      <w:spacing w:before="100" w:beforeAutospacing="1" w:after="100" w:afterAutospacing="1" w:line="240" w:lineRule="auto"/>
    </w:pPr>
    <w:rPr>
      <w:rFonts w:ascii="Times New Roman" w:eastAsia="Times New Roman" w:hAnsi="Times New Roman"/>
      <w:sz w:val="24"/>
      <w:szCs w:val="24"/>
      <w:lang w:val="sk-SK" w:eastAsia="sk-SK"/>
    </w:rPr>
  </w:style>
  <w:style w:type="table" w:styleId="TableGrid">
    <w:name w:val="Table Grid"/>
    <w:basedOn w:val="TableNormal"/>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66FE3"/>
    <w:pPr>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966FE3"/>
    <w:rPr>
      <w:rFonts w:ascii="Times New Roman" w:hAnsi="Times New Roman" w:cs="Times New Roman"/>
      <w:sz w:val="24"/>
      <w:szCs w:val="24"/>
      <w:lang w:eastAsia="ar-SA" w:bidi="ar-SA"/>
    </w:rPr>
  </w:style>
  <w:style w:type="paragraph" w:customStyle="1" w:styleId="Default">
    <w:name w:val="Default"/>
    <w:uiPriority w:val="99"/>
    <w:rsid w:val="00966FE3"/>
    <w:pPr>
      <w:autoSpaceDE w:val="0"/>
      <w:autoSpaceDN w:val="0"/>
      <w:adjustRightInd w:val="0"/>
    </w:pPr>
    <w:rPr>
      <w:rFonts w:eastAsia="Times New Roman" w:cs="Calibri"/>
      <w:color w:val="000000"/>
      <w:sz w:val="24"/>
      <w:szCs w:val="24"/>
    </w:rPr>
  </w:style>
  <w:style w:type="character" w:customStyle="1" w:styleId="WW8Num1z1">
    <w:name w:val="WW8Num1z1"/>
    <w:uiPriority w:val="99"/>
    <w:rsid w:val="00966FE3"/>
  </w:style>
  <w:style w:type="paragraph" w:customStyle="1" w:styleId="Styl1">
    <w:name w:val="Styl1"/>
    <w:basedOn w:val="Normal"/>
    <w:link w:val="Styl1Char"/>
    <w:uiPriority w:val="99"/>
    <w:rsid w:val="00966FE3"/>
    <w:pPr>
      <w:suppressAutoHyphens/>
      <w:spacing w:after="0" w:line="240" w:lineRule="auto"/>
    </w:pPr>
    <w:rPr>
      <w:rFonts w:eastAsia="Times New Roman"/>
      <w:color w:val="FF0000"/>
      <w:sz w:val="20"/>
      <w:szCs w:val="20"/>
      <w:lang w:eastAsia="ar-SA"/>
    </w:rPr>
  </w:style>
  <w:style w:type="table" w:customStyle="1" w:styleId="Mkatabulky1">
    <w:name w:val="Mřížka tabulky1"/>
    <w:uiPriority w:val="99"/>
    <w:rsid w:val="00966FE3"/>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Char">
    <w:name w:val="Styl1 Char"/>
    <w:link w:val="Styl1"/>
    <w:uiPriority w:val="99"/>
    <w:locked/>
    <w:rsid w:val="00966FE3"/>
    <w:rPr>
      <w:rFonts w:ascii="Calibri" w:hAnsi="Calibri"/>
      <w:color w:val="FF0000"/>
      <w:lang w:eastAsia="ar-SA" w:bidi="ar-SA"/>
    </w:rPr>
  </w:style>
  <w:style w:type="paragraph" w:customStyle="1" w:styleId="Telo">
    <w:name w:val="Telo"/>
    <w:uiPriority w:val="99"/>
    <w:rsid w:val="00966F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styleId="Strong">
    <w:name w:val="Strong"/>
    <w:basedOn w:val="DefaultParagraphFont"/>
    <w:uiPriority w:val="99"/>
    <w:qFormat/>
    <w:rsid w:val="00966FE3"/>
    <w:rPr>
      <w:rFonts w:cs="Times New Roman"/>
      <w:b/>
    </w:rPr>
  </w:style>
  <w:style w:type="paragraph" w:styleId="DocumentMap">
    <w:name w:val="Document Map"/>
    <w:basedOn w:val="Normal"/>
    <w:link w:val="DocumentMapChar"/>
    <w:uiPriority w:val="99"/>
    <w:semiHidden/>
    <w:rsid w:val="00966FE3"/>
    <w:pPr>
      <w:suppressAutoHyphens/>
      <w:spacing w:after="0" w:line="240" w:lineRule="auto"/>
    </w:pPr>
    <w:rPr>
      <w:rFonts w:ascii="Tahoma" w:eastAsia="Times New Roman" w:hAnsi="Tahoma"/>
      <w:sz w:val="16"/>
      <w:szCs w:val="16"/>
      <w:lang w:eastAsia="ar-SA"/>
    </w:rPr>
  </w:style>
  <w:style w:type="character" w:customStyle="1" w:styleId="DocumentMapChar">
    <w:name w:val="Document Map Char"/>
    <w:basedOn w:val="DefaultParagraphFont"/>
    <w:link w:val="DocumentMap"/>
    <w:uiPriority w:val="99"/>
    <w:semiHidden/>
    <w:locked/>
    <w:rsid w:val="00966FE3"/>
    <w:rPr>
      <w:rFonts w:ascii="Tahoma" w:hAnsi="Tahoma" w:cs="Times New Roman"/>
      <w:sz w:val="16"/>
      <w:szCs w:val="16"/>
      <w:lang w:eastAsia="ar-SA" w:bidi="ar-SA"/>
    </w:rPr>
  </w:style>
  <w:style w:type="paragraph" w:styleId="EndnoteText">
    <w:name w:val="endnote text"/>
    <w:basedOn w:val="Normal"/>
    <w:link w:val="EndnoteTextChar"/>
    <w:uiPriority w:val="99"/>
    <w:semiHidden/>
    <w:rsid w:val="00966FE3"/>
    <w:pPr>
      <w:suppressAutoHyphens/>
      <w:spacing w:after="0" w:line="240" w:lineRule="auto"/>
    </w:pPr>
    <w:rPr>
      <w:rFonts w:eastAsia="Times New Roman"/>
      <w:sz w:val="20"/>
      <w:szCs w:val="20"/>
      <w:lang w:eastAsia="ar-SA"/>
    </w:rPr>
  </w:style>
  <w:style w:type="character" w:customStyle="1" w:styleId="EndnoteTextChar">
    <w:name w:val="Endnote Text Char"/>
    <w:basedOn w:val="DefaultParagraphFont"/>
    <w:link w:val="EndnoteText"/>
    <w:uiPriority w:val="99"/>
    <w:semiHidden/>
    <w:locked/>
    <w:rsid w:val="00966FE3"/>
    <w:rPr>
      <w:rFonts w:ascii="Calibri" w:hAnsi="Calibri" w:cs="Times New Roman"/>
      <w:sz w:val="20"/>
      <w:szCs w:val="20"/>
      <w:lang w:eastAsia="ar-SA" w:bidi="ar-SA"/>
    </w:rPr>
  </w:style>
  <w:style w:type="character" w:styleId="EndnoteReference">
    <w:name w:val="endnote reference"/>
    <w:basedOn w:val="DefaultParagraphFont"/>
    <w:uiPriority w:val="99"/>
    <w:semiHidden/>
    <w:rsid w:val="00966FE3"/>
    <w:rPr>
      <w:rFonts w:cs="Times New Roman"/>
      <w:vertAlign w:val="superscript"/>
    </w:rPr>
  </w:style>
  <w:style w:type="table" w:customStyle="1" w:styleId="Mkatabulky2">
    <w:name w:val="Mřížka tabulky2"/>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basedOn w:val="DefaultParagraphFont"/>
    <w:uiPriority w:val="99"/>
    <w:semiHidden/>
    <w:rsid w:val="00966FE3"/>
    <w:rPr>
      <w:rFonts w:cs="Times New Roman"/>
      <w:b/>
    </w:rPr>
  </w:style>
  <w:style w:type="table" w:customStyle="1" w:styleId="Mkatabulky3">
    <w:name w:val="Mřížka tabulky3"/>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uiPriority w:val="99"/>
    <w:rsid w:val="00966FE3"/>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
    <w:name w:val="Mřížka tabulky21"/>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1">
    <w:name w:val="Mřížka tabulky31"/>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1">
    <w:name w:val="Mřížka tabulky41"/>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1">
    <w:name w:val="Mřížka tabulky51"/>
    <w:uiPriority w:val="99"/>
    <w:rsid w:val="00966F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87E59"/>
    <w:rPr>
      <w:rFonts w:cs="Times New Roman"/>
      <w:color w:val="954F72"/>
      <w:u w:val="single"/>
    </w:rPr>
  </w:style>
  <w:style w:type="paragraph" w:customStyle="1" w:styleId="font0">
    <w:name w:val="font0"/>
    <w:basedOn w:val="Normal"/>
    <w:uiPriority w:val="99"/>
    <w:rsid w:val="00787E59"/>
    <w:pPr>
      <w:spacing w:before="100" w:beforeAutospacing="1" w:after="100" w:afterAutospacing="1" w:line="240" w:lineRule="auto"/>
    </w:pPr>
    <w:rPr>
      <w:rFonts w:eastAsia="Times New Roman" w:cs="Calibri"/>
      <w:color w:val="000000"/>
      <w:lang w:eastAsia="cs-CZ"/>
    </w:rPr>
  </w:style>
  <w:style w:type="paragraph" w:customStyle="1" w:styleId="font5">
    <w:name w:val="font5"/>
    <w:basedOn w:val="Normal"/>
    <w:uiPriority w:val="99"/>
    <w:rsid w:val="00787E59"/>
    <w:pPr>
      <w:spacing w:before="100" w:beforeAutospacing="1" w:after="100" w:afterAutospacing="1" w:line="240" w:lineRule="auto"/>
    </w:pPr>
    <w:rPr>
      <w:rFonts w:eastAsia="Times New Roman" w:cs="Calibri"/>
      <w:color w:val="FF0000"/>
      <w:lang w:eastAsia="cs-CZ"/>
    </w:rPr>
  </w:style>
  <w:style w:type="paragraph" w:customStyle="1" w:styleId="font6">
    <w:name w:val="font6"/>
    <w:basedOn w:val="Normal"/>
    <w:uiPriority w:val="99"/>
    <w:rsid w:val="00787E59"/>
    <w:pPr>
      <w:spacing w:before="100" w:beforeAutospacing="1" w:after="100" w:afterAutospacing="1" w:line="240" w:lineRule="auto"/>
    </w:pPr>
    <w:rPr>
      <w:rFonts w:eastAsia="Times New Roman" w:cs="Calibri"/>
      <w:lang w:eastAsia="cs-CZ"/>
    </w:rPr>
  </w:style>
  <w:style w:type="paragraph" w:customStyle="1" w:styleId="font7">
    <w:name w:val="font7"/>
    <w:basedOn w:val="Normal"/>
    <w:uiPriority w:val="99"/>
    <w:rsid w:val="00787E59"/>
    <w:pPr>
      <w:spacing w:before="100" w:beforeAutospacing="1" w:after="100" w:afterAutospacing="1" w:line="240" w:lineRule="auto"/>
    </w:pPr>
    <w:rPr>
      <w:rFonts w:eastAsia="Times New Roman" w:cs="Calibri"/>
      <w:color w:val="FF0000"/>
      <w:lang w:eastAsia="cs-CZ"/>
    </w:rPr>
  </w:style>
  <w:style w:type="paragraph" w:customStyle="1" w:styleId="xl64">
    <w:name w:val="xl64"/>
    <w:basedOn w:val="Normal"/>
    <w:uiPriority w:val="99"/>
    <w:rsid w:val="00787E5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5">
    <w:name w:val="xl65"/>
    <w:basedOn w:val="Normal"/>
    <w:uiPriority w:val="99"/>
    <w:rsid w:val="00787E59"/>
    <w:pPr>
      <w:shd w:val="clear" w:color="auto" w:fill="C6E0B4"/>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66">
    <w:name w:val="xl66"/>
    <w:basedOn w:val="Normal"/>
    <w:uiPriority w:val="99"/>
    <w:rsid w:val="00787E59"/>
    <w:pPr>
      <w:shd w:val="clear" w:color="auto" w:fill="C6E0B4"/>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67">
    <w:name w:val="xl67"/>
    <w:basedOn w:val="Normal"/>
    <w:uiPriority w:val="99"/>
    <w:rsid w:val="00787E59"/>
    <w:pPr>
      <w:shd w:val="clear" w:color="auto" w:fill="C6E0B4"/>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68">
    <w:name w:val="xl68"/>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b/>
      <w:bCs/>
      <w:color w:val="FF0000"/>
      <w:sz w:val="24"/>
      <w:szCs w:val="24"/>
      <w:lang w:eastAsia="cs-CZ"/>
    </w:rPr>
  </w:style>
  <w:style w:type="paragraph" w:customStyle="1" w:styleId="xl69">
    <w:name w:val="xl69"/>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0">
    <w:name w:val="xl70"/>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71">
    <w:name w:val="xl71"/>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72">
    <w:name w:val="xl72"/>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b/>
      <w:bCs/>
      <w:color w:val="FF0000"/>
      <w:sz w:val="24"/>
      <w:szCs w:val="24"/>
      <w:lang w:eastAsia="cs-CZ"/>
    </w:rPr>
  </w:style>
  <w:style w:type="paragraph" w:customStyle="1" w:styleId="xl73">
    <w:name w:val="xl73"/>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b/>
      <w:bCs/>
      <w:color w:val="FF0000"/>
      <w:sz w:val="24"/>
      <w:szCs w:val="24"/>
      <w:lang w:eastAsia="cs-CZ"/>
    </w:rPr>
  </w:style>
  <w:style w:type="paragraph" w:customStyle="1" w:styleId="xl74">
    <w:name w:val="xl74"/>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5">
    <w:name w:val="xl75"/>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76">
    <w:name w:val="xl76"/>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77">
    <w:name w:val="xl77"/>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b/>
      <w:bCs/>
      <w:color w:val="FF0000"/>
      <w:sz w:val="24"/>
      <w:szCs w:val="24"/>
      <w:lang w:eastAsia="cs-CZ"/>
    </w:rPr>
  </w:style>
  <w:style w:type="paragraph" w:customStyle="1" w:styleId="xl78">
    <w:name w:val="xl78"/>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80">
    <w:name w:val="xl80"/>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81">
    <w:name w:val="xl81"/>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b/>
      <w:bCs/>
      <w:color w:val="FF0000"/>
      <w:sz w:val="24"/>
      <w:szCs w:val="24"/>
      <w:lang w:eastAsia="cs-CZ"/>
    </w:rPr>
  </w:style>
  <w:style w:type="paragraph" w:customStyle="1" w:styleId="xl82">
    <w:name w:val="xl82"/>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3">
    <w:name w:val="xl83"/>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84">
    <w:name w:val="xl84"/>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85">
    <w:name w:val="xl85"/>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86">
    <w:name w:val="xl86"/>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87">
    <w:name w:val="xl87"/>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8">
    <w:name w:val="xl88"/>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9">
    <w:name w:val="xl89"/>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0">
    <w:name w:val="xl90"/>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1">
    <w:name w:val="xl91"/>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2">
    <w:name w:val="xl92"/>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3">
    <w:name w:val="xl93"/>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4">
    <w:name w:val="xl94"/>
    <w:basedOn w:val="Normal"/>
    <w:uiPriority w:val="99"/>
    <w:rsid w:val="00787E5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95">
    <w:name w:val="xl95"/>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96">
    <w:name w:val="xl96"/>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7">
    <w:name w:val="xl97"/>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8">
    <w:name w:val="xl98"/>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99">
    <w:name w:val="xl99"/>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0">
    <w:name w:val="xl100"/>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1">
    <w:name w:val="xl101"/>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02">
    <w:name w:val="xl102"/>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03">
    <w:name w:val="xl103"/>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04">
    <w:name w:val="xl104"/>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05">
    <w:name w:val="xl105"/>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06">
    <w:name w:val="xl106"/>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7">
    <w:name w:val="xl107"/>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8">
    <w:name w:val="xl108"/>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09">
    <w:name w:val="xl109"/>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0">
    <w:name w:val="xl110"/>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1">
    <w:name w:val="xl111"/>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12">
    <w:name w:val="xl112"/>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3">
    <w:name w:val="xl113"/>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14">
    <w:name w:val="xl114"/>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5">
    <w:name w:val="xl115"/>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6">
    <w:name w:val="xl116"/>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7">
    <w:name w:val="xl117"/>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18">
    <w:name w:val="xl118"/>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19">
    <w:name w:val="xl119"/>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20">
    <w:name w:val="xl120"/>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21">
    <w:name w:val="xl121"/>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22">
    <w:name w:val="xl122"/>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23">
    <w:name w:val="xl123"/>
    <w:basedOn w:val="Normal"/>
    <w:uiPriority w:val="99"/>
    <w:rsid w:val="00787E59"/>
    <w:pPr>
      <w:shd w:val="clear" w:color="auto" w:fill="FFFF0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24">
    <w:name w:val="xl124"/>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25">
    <w:name w:val="xl125"/>
    <w:basedOn w:val="Normal"/>
    <w:uiPriority w:val="99"/>
    <w:rsid w:val="00787E59"/>
    <w:pPr>
      <w:shd w:val="clear" w:color="auto" w:fill="FFCCFF"/>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26">
    <w:name w:val="xl126"/>
    <w:basedOn w:val="Normal"/>
    <w:uiPriority w:val="99"/>
    <w:rsid w:val="00787E59"/>
    <w:pPr>
      <w:shd w:val="clear" w:color="auto" w:fill="FF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27">
    <w:name w:val="xl127"/>
    <w:basedOn w:val="Normal"/>
    <w:uiPriority w:val="99"/>
    <w:rsid w:val="00787E59"/>
    <w:pPr>
      <w:shd w:val="clear" w:color="auto" w:fill="FFCCFF"/>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28">
    <w:name w:val="xl128"/>
    <w:basedOn w:val="Normal"/>
    <w:uiPriority w:val="99"/>
    <w:rsid w:val="00787E59"/>
    <w:pPr>
      <w:shd w:val="clear" w:color="auto" w:fill="FF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29">
    <w:name w:val="xl129"/>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30">
    <w:name w:val="xl130"/>
    <w:basedOn w:val="Normal"/>
    <w:uiPriority w:val="99"/>
    <w:rsid w:val="00787E59"/>
    <w:pPr>
      <w:shd w:val="clear" w:color="auto" w:fill="FF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31">
    <w:name w:val="xl131"/>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32">
    <w:name w:val="xl132"/>
    <w:basedOn w:val="Normal"/>
    <w:uiPriority w:val="99"/>
    <w:rsid w:val="00787E59"/>
    <w:pPr>
      <w:shd w:val="clear" w:color="auto" w:fill="FF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33">
    <w:name w:val="xl133"/>
    <w:basedOn w:val="Normal"/>
    <w:uiPriority w:val="99"/>
    <w:rsid w:val="00787E59"/>
    <w:pPr>
      <w:shd w:val="clear" w:color="auto" w:fill="FF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34">
    <w:name w:val="xl134"/>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35">
    <w:name w:val="xl135"/>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36">
    <w:name w:val="xl136"/>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37">
    <w:name w:val="xl137"/>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38">
    <w:name w:val="xl138"/>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39">
    <w:name w:val="xl139"/>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0">
    <w:name w:val="xl140"/>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1">
    <w:name w:val="xl141"/>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42">
    <w:name w:val="xl142"/>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43">
    <w:name w:val="xl143"/>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4">
    <w:name w:val="xl144"/>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45">
    <w:name w:val="xl145"/>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6">
    <w:name w:val="xl146"/>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7">
    <w:name w:val="xl147"/>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48">
    <w:name w:val="xl148"/>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49">
    <w:name w:val="xl149"/>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50">
    <w:name w:val="xl150"/>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51">
    <w:name w:val="xl151"/>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52">
    <w:name w:val="xl152"/>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53">
    <w:name w:val="xl153"/>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54">
    <w:name w:val="xl154"/>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55">
    <w:name w:val="xl155"/>
    <w:basedOn w:val="Normal"/>
    <w:uiPriority w:val="99"/>
    <w:rsid w:val="00787E59"/>
    <w:pPr>
      <w:shd w:val="clear" w:color="auto" w:fill="99CCFF"/>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56">
    <w:name w:val="xl156"/>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57">
    <w:name w:val="xl157"/>
    <w:basedOn w:val="Normal"/>
    <w:uiPriority w:val="99"/>
    <w:rsid w:val="00787E59"/>
    <w:pPr>
      <w:shd w:val="clear" w:color="auto" w:fill="99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58">
    <w:name w:val="xl158"/>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59">
    <w:name w:val="xl159"/>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60">
    <w:name w:val="xl160"/>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61">
    <w:name w:val="xl161"/>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62">
    <w:name w:val="xl162"/>
    <w:basedOn w:val="Normal"/>
    <w:uiPriority w:val="99"/>
    <w:rsid w:val="00787E59"/>
    <w:pPr>
      <w:shd w:val="clear" w:color="auto" w:fill="C0C0C0"/>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63">
    <w:name w:val="xl163"/>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b/>
      <w:bCs/>
      <w:sz w:val="24"/>
      <w:szCs w:val="24"/>
      <w:lang w:eastAsia="cs-CZ"/>
    </w:rPr>
  </w:style>
  <w:style w:type="paragraph" w:customStyle="1" w:styleId="xl164">
    <w:name w:val="xl164"/>
    <w:basedOn w:val="Normal"/>
    <w:uiPriority w:val="99"/>
    <w:rsid w:val="00787E59"/>
    <w:pPr>
      <w:shd w:val="clear" w:color="auto" w:fill="C0C0C0"/>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65">
    <w:name w:val="xl165"/>
    <w:basedOn w:val="Normal"/>
    <w:uiPriority w:val="99"/>
    <w:rsid w:val="00787E59"/>
    <w:pPr>
      <w:shd w:val="clear" w:color="auto" w:fill="C0C0C0"/>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66">
    <w:name w:val="xl166"/>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67">
    <w:name w:val="xl167"/>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68">
    <w:name w:val="xl168"/>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69">
    <w:name w:val="xl169"/>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170">
    <w:name w:val="xl170"/>
    <w:basedOn w:val="Normal"/>
    <w:uiPriority w:val="99"/>
    <w:rsid w:val="00787E59"/>
    <w:pPr>
      <w:shd w:val="clear" w:color="auto" w:fill="C0C0C0"/>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71">
    <w:name w:val="xl171"/>
    <w:basedOn w:val="Normal"/>
    <w:uiPriority w:val="99"/>
    <w:rsid w:val="00787E59"/>
    <w:pPr>
      <w:shd w:val="clear" w:color="auto" w:fill="C0C0C0"/>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xl172">
    <w:name w:val="xl172"/>
    <w:basedOn w:val="Normal"/>
    <w:uiPriority w:val="99"/>
    <w:rsid w:val="00787E59"/>
    <w:pPr>
      <w:shd w:val="clear" w:color="auto" w:fill="C0C0C0"/>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73">
    <w:name w:val="xl173"/>
    <w:basedOn w:val="Normal"/>
    <w:uiPriority w:val="99"/>
    <w:rsid w:val="00787E59"/>
    <w:pPr>
      <w:shd w:val="clear" w:color="auto" w:fill="C0C0C0"/>
      <w:spacing w:before="100" w:beforeAutospacing="1" w:after="100" w:afterAutospacing="1" w:line="240" w:lineRule="auto"/>
      <w:jc w:val="right"/>
    </w:pPr>
    <w:rPr>
      <w:rFonts w:ascii="Times New Roman" w:eastAsia="Times New Roman" w:hAnsi="Times New Roman"/>
      <w:color w:val="FF0000"/>
      <w:sz w:val="24"/>
      <w:szCs w:val="24"/>
      <w:lang w:eastAsia="cs-CZ"/>
    </w:rPr>
  </w:style>
  <w:style w:type="paragraph" w:customStyle="1" w:styleId="xl174">
    <w:name w:val="xl174"/>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xl175">
    <w:name w:val="xl175"/>
    <w:basedOn w:val="Normal"/>
    <w:uiPriority w:val="99"/>
    <w:rsid w:val="00787E59"/>
    <w:pPr>
      <w:shd w:val="clear" w:color="auto" w:fill="FFCCFF"/>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l4">
    <w:name w:val="l4"/>
    <w:basedOn w:val="Normal"/>
    <w:uiPriority w:val="99"/>
    <w:rsid w:val="00787E5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5">
    <w:name w:val="l5"/>
    <w:basedOn w:val="Normal"/>
    <w:uiPriority w:val="99"/>
    <w:rsid w:val="00787E5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6">
    <w:name w:val="l6"/>
    <w:basedOn w:val="Normal"/>
    <w:uiPriority w:val="99"/>
    <w:rsid w:val="00787E5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1">
    <w:name w:val="l1"/>
    <w:basedOn w:val="Normal"/>
    <w:uiPriority w:val="99"/>
    <w:rsid w:val="00787E5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2">
    <w:name w:val="l2"/>
    <w:basedOn w:val="Normal"/>
    <w:uiPriority w:val="99"/>
    <w:rsid w:val="00787E5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3">
    <w:name w:val="l3"/>
    <w:basedOn w:val="Normal"/>
    <w:uiPriority w:val="99"/>
    <w:rsid w:val="00787E5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reformattedText">
    <w:name w:val="Preformatted Text"/>
    <w:basedOn w:val="Normal"/>
    <w:uiPriority w:val="99"/>
    <w:rsid w:val="00787E59"/>
    <w:pPr>
      <w:widowControl w:val="0"/>
      <w:suppressAutoHyphens/>
      <w:spacing w:after="0" w:line="240" w:lineRule="auto"/>
    </w:pPr>
    <w:rPr>
      <w:rFonts w:ascii="Liberation Mono" w:hAnsi="Liberation Mono" w:cs="Liberation Mono"/>
      <w:sz w:val="20"/>
      <w:szCs w:val="20"/>
      <w:lang w:val="en-US" w:eastAsia="zh-CN" w:bidi="hi-IN"/>
    </w:rPr>
  </w:style>
  <w:style w:type="numbering" w:customStyle="1" w:styleId="List6">
    <w:name w:val="List 6"/>
    <w:rsid w:val="0051560B"/>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58</Pages>
  <Words>21301</Words>
  <Characters>-32766</Characters>
  <Application>Microsoft Office Outlook</Application>
  <DocSecurity>0</DocSecurity>
  <Lines>0</Lines>
  <Paragraphs>0</Paragraphs>
  <ScaleCrop>false</ScaleCrop>
  <Company>MSMT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Piskláková Hana</dc:creator>
  <cp:keywords/>
  <dc:description/>
  <cp:lastModifiedBy>Pingu</cp:lastModifiedBy>
  <cp:revision>2</cp:revision>
  <dcterms:created xsi:type="dcterms:W3CDTF">2020-09-13T06:32:00Z</dcterms:created>
  <dcterms:modified xsi:type="dcterms:W3CDTF">2020-09-13T06:32:00Z</dcterms:modified>
</cp:coreProperties>
</file>