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668" w:rsidRPr="000719EC" w:rsidRDefault="00E45668" w:rsidP="00E45668">
      <w:pPr>
        <w:tabs>
          <w:tab w:val="left" w:pos="4860"/>
          <w:tab w:val="left" w:pos="5760"/>
        </w:tabs>
        <w:ind w:right="720"/>
        <w:rPr>
          <w:rFonts w:ascii="Arial" w:eastAsia="Times New Roman" w:hAnsi="Arial" w:cs="Arial"/>
          <w:b/>
          <w:bCs/>
          <w:color w:val="FF0000"/>
          <w:sz w:val="22"/>
          <w:szCs w:val="22"/>
          <w:lang w:val="en-GB"/>
        </w:rPr>
      </w:pPr>
    </w:p>
    <w:p w:rsidR="00040C9F" w:rsidRDefault="00040C9F" w:rsidP="005B252F">
      <w:pPr>
        <w:jc w:val="center"/>
        <w:rPr>
          <w:rFonts w:ascii="Arial" w:hAnsi="Arial" w:cs="Arial"/>
          <w:sz w:val="40"/>
          <w:szCs w:val="40"/>
          <w:lang w:val="cs-CZ"/>
        </w:rPr>
      </w:pPr>
      <w:r>
        <w:rPr>
          <w:rFonts w:ascii="Arial" w:hAnsi="Arial" w:cs="Arial"/>
          <w:sz w:val="40"/>
          <w:szCs w:val="40"/>
          <w:lang w:val="cs-CZ"/>
        </w:rPr>
        <w:t xml:space="preserve">Optimismus na trhu práce pokračuje. </w:t>
      </w:r>
    </w:p>
    <w:p w:rsidR="00AD01EA" w:rsidRPr="00DA6636" w:rsidRDefault="00040C9F" w:rsidP="005B252F">
      <w:pPr>
        <w:jc w:val="center"/>
        <w:rPr>
          <w:rFonts w:ascii="Arial" w:hAnsi="Arial" w:cs="Arial"/>
          <w:sz w:val="40"/>
          <w:szCs w:val="40"/>
          <w:lang w:val="cs-CZ"/>
        </w:rPr>
      </w:pPr>
      <w:r>
        <w:rPr>
          <w:rFonts w:ascii="Arial" w:hAnsi="Arial" w:cs="Arial"/>
          <w:sz w:val="40"/>
          <w:szCs w:val="40"/>
          <w:lang w:val="cs-CZ"/>
        </w:rPr>
        <w:t>26 % velkých firem bude nabírat nové zaměstnance.</w:t>
      </w:r>
    </w:p>
    <w:p w:rsidR="005B252F" w:rsidRPr="00DA6636" w:rsidRDefault="005B252F" w:rsidP="005B252F">
      <w:pPr>
        <w:jc w:val="center"/>
        <w:rPr>
          <w:rFonts w:ascii="Arial" w:hAnsi="Arial" w:cs="Arial"/>
          <w:b/>
          <w:sz w:val="26"/>
          <w:szCs w:val="26"/>
          <w:lang w:val="cs-CZ"/>
        </w:rPr>
      </w:pPr>
    </w:p>
    <w:p w:rsidR="005B252F" w:rsidRPr="00410598" w:rsidRDefault="005B252F" w:rsidP="005B252F">
      <w:pPr>
        <w:jc w:val="center"/>
        <w:rPr>
          <w:rFonts w:ascii="Arial" w:hAnsi="Arial" w:cs="Arial"/>
          <w:sz w:val="28"/>
          <w:szCs w:val="26"/>
          <w:lang w:val="cs-CZ"/>
        </w:rPr>
      </w:pPr>
      <w:r w:rsidRPr="00776E69">
        <w:rPr>
          <w:rFonts w:ascii="Arial" w:hAnsi="Arial" w:cs="Arial"/>
          <w:sz w:val="28"/>
          <w:szCs w:val="26"/>
          <w:lang w:val="cs-CZ"/>
        </w:rPr>
        <w:t xml:space="preserve">Výsledky průzkumu </w:t>
      </w:r>
      <w:r w:rsidRPr="00776E69">
        <w:rPr>
          <w:rFonts w:ascii="Arial" w:hAnsi="Arial" w:cs="Arial"/>
          <w:bCs/>
          <w:sz w:val="28"/>
          <w:lang w:val="cs-CZ"/>
        </w:rPr>
        <w:t>„</w:t>
      </w:r>
      <w:r w:rsidRPr="00776E69">
        <w:rPr>
          <w:rFonts w:ascii="Arial" w:hAnsi="Arial" w:cs="Arial"/>
          <w:sz w:val="28"/>
          <w:szCs w:val="26"/>
          <w:lang w:val="cs-CZ"/>
        </w:rPr>
        <w:t>Manpower Index trhu práce</w:t>
      </w:r>
      <w:r w:rsidRPr="00776E69">
        <w:rPr>
          <w:rFonts w:ascii="Arial" w:hAnsi="Arial" w:cs="Arial"/>
          <w:bCs/>
          <w:sz w:val="28"/>
          <w:lang w:val="cs-CZ"/>
        </w:rPr>
        <w:t>“</w:t>
      </w:r>
      <w:r w:rsidRPr="00776E69">
        <w:rPr>
          <w:rFonts w:ascii="Arial" w:hAnsi="Arial" w:cs="Arial"/>
          <w:sz w:val="28"/>
          <w:szCs w:val="26"/>
          <w:lang w:val="cs-CZ"/>
        </w:rPr>
        <w:t xml:space="preserve"> ukazují, že zaměstnavatel</w:t>
      </w:r>
      <w:r w:rsidR="00CA3058" w:rsidRPr="00776E69">
        <w:rPr>
          <w:rFonts w:ascii="Arial" w:hAnsi="Arial" w:cs="Arial"/>
          <w:sz w:val="28"/>
          <w:szCs w:val="26"/>
          <w:lang w:val="cs-CZ"/>
        </w:rPr>
        <w:t>é</w:t>
      </w:r>
      <w:r w:rsidRPr="00776E69">
        <w:rPr>
          <w:rFonts w:ascii="Arial" w:hAnsi="Arial" w:cs="Arial"/>
          <w:sz w:val="28"/>
          <w:szCs w:val="26"/>
          <w:lang w:val="cs-CZ"/>
        </w:rPr>
        <w:t xml:space="preserve"> </w:t>
      </w:r>
      <w:r w:rsidR="007F668D" w:rsidRPr="00776E69">
        <w:rPr>
          <w:rFonts w:ascii="Arial" w:hAnsi="Arial" w:cs="Arial"/>
          <w:sz w:val="28"/>
          <w:szCs w:val="26"/>
          <w:lang w:val="cs-CZ"/>
        </w:rPr>
        <w:t>pro </w:t>
      </w:r>
      <w:r w:rsidR="00DF6729">
        <w:rPr>
          <w:rFonts w:ascii="Arial" w:hAnsi="Arial" w:cs="Arial"/>
          <w:sz w:val="28"/>
          <w:szCs w:val="26"/>
          <w:lang w:val="cs-CZ"/>
        </w:rPr>
        <w:t>2</w:t>
      </w:r>
      <w:r w:rsidR="00EB1E54" w:rsidRPr="00776E69">
        <w:rPr>
          <w:rFonts w:ascii="Arial" w:hAnsi="Arial" w:cs="Arial"/>
          <w:sz w:val="28"/>
          <w:szCs w:val="26"/>
          <w:lang w:val="cs-CZ"/>
        </w:rPr>
        <w:t>.</w:t>
      </w:r>
      <w:r w:rsidR="00410598" w:rsidRPr="00776E69">
        <w:rPr>
          <w:rFonts w:ascii="Arial" w:hAnsi="Arial" w:cs="Arial"/>
          <w:sz w:val="28"/>
          <w:szCs w:val="26"/>
          <w:lang w:val="cs-CZ"/>
        </w:rPr>
        <w:t xml:space="preserve"> čtvrtletí</w:t>
      </w:r>
      <w:r w:rsidRPr="00776E69">
        <w:rPr>
          <w:rFonts w:ascii="Arial" w:hAnsi="Arial" w:cs="Arial"/>
          <w:sz w:val="28"/>
          <w:szCs w:val="26"/>
          <w:lang w:val="cs-CZ"/>
        </w:rPr>
        <w:t xml:space="preserve"> </w:t>
      </w:r>
      <w:r w:rsidR="00CA3058" w:rsidRPr="00DA6636">
        <w:rPr>
          <w:rFonts w:ascii="Arial" w:hAnsi="Arial" w:cs="Arial"/>
          <w:sz w:val="28"/>
          <w:szCs w:val="26"/>
          <w:lang w:val="cs-CZ"/>
        </w:rPr>
        <w:t>očekávají</w:t>
      </w:r>
      <w:r w:rsidR="007F668D" w:rsidRPr="00DA6636">
        <w:rPr>
          <w:rFonts w:ascii="Arial" w:hAnsi="Arial" w:cs="Arial"/>
          <w:sz w:val="28"/>
          <w:szCs w:val="26"/>
          <w:lang w:val="cs-CZ"/>
        </w:rPr>
        <w:t xml:space="preserve"> </w:t>
      </w:r>
      <w:r w:rsidR="00DA6636" w:rsidRPr="00DA6636">
        <w:rPr>
          <w:rFonts w:ascii="Arial" w:hAnsi="Arial" w:cs="Arial"/>
          <w:sz w:val="28"/>
          <w:szCs w:val="26"/>
          <w:lang w:val="cs-CZ"/>
        </w:rPr>
        <w:t>mírně optimistické</w:t>
      </w:r>
      <w:r w:rsidR="00776E69" w:rsidRPr="00DA6636">
        <w:rPr>
          <w:rFonts w:ascii="Arial" w:hAnsi="Arial" w:cs="Arial"/>
          <w:sz w:val="28"/>
          <w:szCs w:val="26"/>
          <w:lang w:val="cs-CZ"/>
        </w:rPr>
        <w:t xml:space="preserve"> příležitosti</w:t>
      </w:r>
      <w:r w:rsidR="00CA3058" w:rsidRPr="00DA6636">
        <w:rPr>
          <w:rFonts w:ascii="Arial" w:hAnsi="Arial" w:cs="Arial"/>
          <w:sz w:val="28"/>
          <w:szCs w:val="26"/>
          <w:lang w:val="cs-CZ"/>
        </w:rPr>
        <w:t> </w:t>
      </w:r>
      <w:r w:rsidR="00776E69" w:rsidRPr="00DA6636">
        <w:rPr>
          <w:rFonts w:ascii="Arial" w:hAnsi="Arial" w:cs="Arial"/>
          <w:sz w:val="28"/>
          <w:szCs w:val="26"/>
          <w:lang w:val="cs-CZ"/>
        </w:rPr>
        <w:t>na trhu práce</w:t>
      </w:r>
      <w:r w:rsidR="00CA3058" w:rsidRPr="00DA6636">
        <w:rPr>
          <w:rFonts w:ascii="Arial" w:hAnsi="Arial" w:cs="Arial"/>
          <w:sz w:val="28"/>
          <w:szCs w:val="26"/>
          <w:lang w:val="cs-CZ"/>
        </w:rPr>
        <w:t>.</w:t>
      </w:r>
      <w:r w:rsidRPr="00410598">
        <w:rPr>
          <w:rFonts w:ascii="Arial" w:hAnsi="Arial" w:cs="Arial"/>
          <w:sz w:val="28"/>
          <w:lang w:val="cs-CZ"/>
        </w:rPr>
        <w:t xml:space="preserve"> </w:t>
      </w:r>
    </w:p>
    <w:p w:rsidR="005B252F" w:rsidRPr="00247A3F" w:rsidRDefault="005B252F" w:rsidP="005B252F">
      <w:pPr>
        <w:rPr>
          <w:lang w:val="cs-CZ"/>
        </w:rPr>
      </w:pPr>
    </w:p>
    <w:p w:rsidR="005B252F" w:rsidRPr="00247A3F" w:rsidRDefault="005B252F" w:rsidP="005B252F">
      <w:pPr>
        <w:rPr>
          <w:lang w:val="cs-CZ"/>
        </w:rPr>
      </w:pPr>
    </w:p>
    <w:p w:rsidR="005B252F" w:rsidRPr="00247A3F" w:rsidRDefault="00BB5432" w:rsidP="005B252F">
      <w:pPr>
        <w:jc w:val="both"/>
        <w:rPr>
          <w:rFonts w:ascii="Arial" w:hAnsi="Arial" w:cs="Arial"/>
          <w:b/>
          <w:i/>
          <w:sz w:val="22"/>
          <w:szCs w:val="22"/>
          <w:lang w:val="cs-CZ"/>
        </w:rPr>
      </w:pPr>
      <w:r>
        <w:rPr>
          <w:rFonts w:ascii="Arial" w:hAnsi="Arial" w:cs="Arial"/>
          <w:b/>
          <w:i/>
          <w:sz w:val="22"/>
          <w:szCs w:val="22"/>
          <w:lang w:val="cs-CZ"/>
        </w:rPr>
        <w:t xml:space="preserve">Praha, </w:t>
      </w:r>
      <w:r w:rsidR="00EB2EC0">
        <w:rPr>
          <w:rFonts w:ascii="Arial" w:hAnsi="Arial" w:cs="Arial"/>
          <w:b/>
          <w:i/>
          <w:sz w:val="22"/>
          <w:szCs w:val="22"/>
          <w:lang w:val="cs-CZ"/>
        </w:rPr>
        <w:t>8</w:t>
      </w:r>
      <w:r w:rsidR="005B252F" w:rsidRPr="002428CF">
        <w:rPr>
          <w:rFonts w:ascii="Arial" w:hAnsi="Arial" w:cs="Arial"/>
          <w:b/>
          <w:i/>
          <w:sz w:val="22"/>
          <w:szCs w:val="22"/>
          <w:lang w:val="cs-CZ"/>
        </w:rPr>
        <w:t xml:space="preserve">. </w:t>
      </w:r>
      <w:r w:rsidR="00DF6729">
        <w:rPr>
          <w:rFonts w:ascii="Arial" w:hAnsi="Arial" w:cs="Arial"/>
          <w:b/>
          <w:i/>
          <w:sz w:val="22"/>
          <w:szCs w:val="22"/>
          <w:lang w:val="cs-CZ"/>
        </w:rPr>
        <w:t>března</w:t>
      </w:r>
      <w:r w:rsidR="005B252F" w:rsidRPr="002428CF">
        <w:rPr>
          <w:rFonts w:ascii="Arial" w:hAnsi="Arial" w:cs="Arial"/>
          <w:b/>
          <w:i/>
          <w:sz w:val="22"/>
          <w:szCs w:val="22"/>
          <w:lang w:val="cs-CZ"/>
        </w:rPr>
        <w:t xml:space="preserve"> 201</w:t>
      </w:r>
      <w:r w:rsidR="00DF6729">
        <w:rPr>
          <w:rFonts w:ascii="Arial" w:hAnsi="Arial" w:cs="Arial"/>
          <w:b/>
          <w:i/>
          <w:sz w:val="22"/>
          <w:szCs w:val="22"/>
          <w:lang w:val="cs-CZ"/>
        </w:rPr>
        <w:t>6</w:t>
      </w:r>
      <w:r w:rsidR="005B252F" w:rsidRPr="00247A3F">
        <w:rPr>
          <w:rFonts w:ascii="Arial" w:hAnsi="Arial" w:cs="Arial"/>
          <w:b/>
          <w:sz w:val="22"/>
          <w:szCs w:val="22"/>
          <w:lang w:val="cs-CZ"/>
        </w:rPr>
        <w:t xml:space="preserve"> – Společnost Manpower Česká republika dnes zveřejnila výsledky průzkumu </w:t>
      </w:r>
      <w:r w:rsidR="005B252F" w:rsidRPr="00247A3F">
        <w:rPr>
          <w:rFonts w:ascii="Arial" w:hAnsi="Arial" w:cs="Arial"/>
          <w:b/>
          <w:bCs/>
          <w:sz w:val="22"/>
          <w:lang w:val="cs-CZ"/>
        </w:rPr>
        <w:t>„</w:t>
      </w:r>
      <w:r w:rsidR="005B252F" w:rsidRPr="00247A3F">
        <w:rPr>
          <w:rFonts w:ascii="Arial" w:hAnsi="Arial" w:cs="Arial"/>
          <w:b/>
          <w:sz w:val="22"/>
          <w:szCs w:val="22"/>
          <w:lang w:val="cs-CZ"/>
        </w:rPr>
        <w:t>Manpower Index trhu práce</w:t>
      </w:r>
      <w:r w:rsidR="005B252F" w:rsidRPr="00247A3F">
        <w:rPr>
          <w:rFonts w:ascii="Arial" w:hAnsi="Arial" w:cs="Arial"/>
          <w:b/>
          <w:bCs/>
          <w:sz w:val="22"/>
          <w:lang w:val="cs-CZ"/>
        </w:rPr>
        <w:t>“</w:t>
      </w:r>
      <w:r w:rsidR="005B252F" w:rsidRPr="00247A3F">
        <w:rPr>
          <w:rFonts w:ascii="Arial" w:hAnsi="Arial" w:cs="Arial"/>
          <w:b/>
          <w:bCs/>
          <w:sz w:val="22"/>
          <w:szCs w:val="22"/>
          <w:lang w:val="cs-CZ"/>
        </w:rPr>
        <w:t xml:space="preserve"> </w:t>
      </w:r>
      <w:r w:rsidR="005B252F" w:rsidRPr="00247A3F">
        <w:rPr>
          <w:rFonts w:ascii="Arial" w:hAnsi="Arial" w:cs="Arial"/>
          <w:b/>
          <w:sz w:val="22"/>
          <w:szCs w:val="22"/>
          <w:lang w:val="cs-CZ"/>
        </w:rPr>
        <w:t xml:space="preserve">pro </w:t>
      </w:r>
      <w:r w:rsidR="00DF6729">
        <w:rPr>
          <w:rFonts w:ascii="Arial" w:hAnsi="Arial" w:cs="Arial"/>
          <w:b/>
          <w:sz w:val="22"/>
          <w:szCs w:val="22"/>
          <w:lang w:val="cs-CZ"/>
        </w:rPr>
        <w:t>druhé</w:t>
      </w:r>
      <w:r w:rsidR="00680F07">
        <w:rPr>
          <w:rFonts w:ascii="Arial" w:hAnsi="Arial" w:cs="Arial"/>
          <w:b/>
          <w:sz w:val="22"/>
          <w:szCs w:val="22"/>
          <w:lang w:val="cs-CZ"/>
        </w:rPr>
        <w:t xml:space="preserve"> čtvrtletí roku 201</w:t>
      </w:r>
      <w:r w:rsidR="00D76A81">
        <w:rPr>
          <w:rFonts w:ascii="Arial" w:hAnsi="Arial" w:cs="Arial"/>
          <w:b/>
          <w:sz w:val="22"/>
          <w:szCs w:val="22"/>
          <w:lang w:val="cs-CZ"/>
        </w:rPr>
        <w:t>6</w:t>
      </w:r>
      <w:r w:rsidR="005B252F" w:rsidRPr="00247A3F">
        <w:rPr>
          <w:rFonts w:ascii="Arial" w:hAnsi="Arial" w:cs="Arial"/>
          <w:b/>
          <w:sz w:val="22"/>
          <w:szCs w:val="22"/>
          <w:lang w:val="cs-CZ"/>
        </w:rPr>
        <w:t xml:space="preserve">. </w:t>
      </w:r>
    </w:p>
    <w:p w:rsidR="005B252F" w:rsidRPr="00247A3F" w:rsidRDefault="005B252F" w:rsidP="005B252F">
      <w:pPr>
        <w:jc w:val="both"/>
        <w:rPr>
          <w:rFonts w:ascii="Arial" w:eastAsia="Times New Roman" w:hAnsi="Arial" w:cs="Arial"/>
          <w:b/>
          <w:i/>
          <w:sz w:val="22"/>
          <w:szCs w:val="22"/>
          <w:highlight w:val="green"/>
          <w:lang w:val="cs-CZ"/>
        </w:rPr>
      </w:pPr>
    </w:p>
    <w:p w:rsidR="005B252F" w:rsidRPr="00AD01EA" w:rsidRDefault="005B252F" w:rsidP="005B252F">
      <w:pPr>
        <w:jc w:val="both"/>
        <w:rPr>
          <w:rFonts w:ascii="Arial" w:hAnsi="Arial" w:cs="Arial"/>
          <w:i/>
          <w:sz w:val="22"/>
          <w:szCs w:val="22"/>
          <w:lang w:val="cs-CZ"/>
        </w:rPr>
      </w:pPr>
      <w:r w:rsidRPr="00AD01EA">
        <w:rPr>
          <w:rFonts w:ascii="Arial" w:hAnsi="Arial" w:cs="Arial"/>
          <w:sz w:val="22"/>
          <w:szCs w:val="22"/>
          <w:lang w:val="cs-CZ" w:eastAsia="cs-CZ"/>
        </w:rPr>
        <w:t xml:space="preserve">V rámci průzkumu Manpower Index trhu práce pro </w:t>
      </w:r>
      <w:r w:rsidR="00DF6729">
        <w:rPr>
          <w:rFonts w:ascii="Arial" w:hAnsi="Arial" w:cs="Arial"/>
          <w:sz w:val="22"/>
          <w:szCs w:val="22"/>
          <w:lang w:val="cs-CZ" w:eastAsia="cs-CZ"/>
        </w:rPr>
        <w:t>druhé</w:t>
      </w:r>
      <w:r w:rsidR="00AD01EA" w:rsidRPr="00AD01EA">
        <w:rPr>
          <w:rFonts w:ascii="Arial" w:hAnsi="Arial" w:cs="Arial"/>
          <w:sz w:val="22"/>
          <w:szCs w:val="22"/>
          <w:lang w:val="cs-CZ" w:eastAsia="cs-CZ"/>
        </w:rPr>
        <w:t xml:space="preserve"> </w:t>
      </w:r>
      <w:r w:rsidRPr="00AD01EA">
        <w:rPr>
          <w:rFonts w:ascii="Arial" w:hAnsi="Arial" w:cs="Arial"/>
          <w:sz w:val="22"/>
          <w:szCs w:val="22"/>
          <w:lang w:val="cs-CZ" w:eastAsia="cs-CZ"/>
        </w:rPr>
        <w:t>čtvrtletí 201</w:t>
      </w:r>
      <w:r w:rsidR="00D76A81">
        <w:rPr>
          <w:rFonts w:ascii="Arial" w:hAnsi="Arial" w:cs="Arial"/>
          <w:sz w:val="22"/>
          <w:szCs w:val="22"/>
          <w:lang w:val="cs-CZ" w:eastAsia="cs-CZ"/>
        </w:rPr>
        <w:t>6</w:t>
      </w:r>
      <w:r w:rsidRPr="00AD01EA">
        <w:rPr>
          <w:rFonts w:ascii="Arial" w:hAnsi="Arial" w:cs="Arial"/>
          <w:sz w:val="22"/>
          <w:szCs w:val="22"/>
          <w:lang w:val="cs-CZ" w:eastAsia="cs-CZ"/>
        </w:rPr>
        <w:t xml:space="preserve"> byla v</w:t>
      </w:r>
      <w:r w:rsidRPr="00AD01EA">
        <w:rPr>
          <w:rFonts w:ascii="Arial" w:hAnsi="Arial" w:cs="Arial"/>
          <w:sz w:val="22"/>
          <w:szCs w:val="22"/>
          <w:lang w:val="cs-CZ"/>
        </w:rPr>
        <w:t xml:space="preserve">šem účastníkům vybraného reprezentativního vzorku 750 zaměstnavatelů v ČR položena otázka: </w:t>
      </w:r>
      <w:r w:rsidRPr="00AD01EA">
        <w:rPr>
          <w:rFonts w:ascii="Arial" w:hAnsi="Arial" w:cs="Arial"/>
          <w:i/>
          <w:sz w:val="22"/>
          <w:szCs w:val="22"/>
          <w:lang w:val="cs-CZ"/>
        </w:rPr>
        <w:t xml:space="preserve">„Jak očekáváte, že se změní celkový počet zaměstnanců ve vaší společnosti v následujícím čtvrtletí do konce </w:t>
      </w:r>
      <w:r w:rsidR="00DF6729">
        <w:rPr>
          <w:rFonts w:ascii="Arial" w:hAnsi="Arial" w:cs="Arial"/>
          <w:i/>
          <w:sz w:val="22"/>
          <w:szCs w:val="22"/>
          <w:lang w:val="cs-CZ"/>
        </w:rPr>
        <w:t>června</w:t>
      </w:r>
      <w:r w:rsidR="00680F07">
        <w:rPr>
          <w:rFonts w:ascii="Arial" w:hAnsi="Arial" w:cs="Arial"/>
          <w:i/>
          <w:sz w:val="22"/>
          <w:szCs w:val="22"/>
          <w:lang w:val="cs-CZ"/>
        </w:rPr>
        <w:t xml:space="preserve"> 201</w:t>
      </w:r>
      <w:r w:rsidR="00D76A81">
        <w:rPr>
          <w:rFonts w:ascii="Arial" w:hAnsi="Arial" w:cs="Arial"/>
          <w:i/>
          <w:sz w:val="22"/>
          <w:szCs w:val="22"/>
          <w:lang w:val="cs-CZ"/>
        </w:rPr>
        <w:t>6</w:t>
      </w:r>
      <w:r w:rsidRPr="00AD01EA">
        <w:rPr>
          <w:rFonts w:ascii="Arial" w:hAnsi="Arial" w:cs="Arial"/>
          <w:i/>
          <w:sz w:val="22"/>
          <w:szCs w:val="22"/>
          <w:lang w:val="cs-CZ"/>
        </w:rPr>
        <w:t xml:space="preserve"> v porovnání s aktuálním čtvrtletím?“</w:t>
      </w:r>
    </w:p>
    <w:p w:rsidR="005B252F" w:rsidRPr="00BB5432" w:rsidRDefault="005B252F" w:rsidP="005B252F">
      <w:pPr>
        <w:jc w:val="both"/>
        <w:rPr>
          <w:rFonts w:ascii="Arial" w:hAnsi="Arial" w:cs="Arial"/>
          <w:i/>
          <w:sz w:val="22"/>
          <w:szCs w:val="22"/>
          <w:highlight w:val="yellow"/>
          <w:lang w:val="cs-CZ"/>
        </w:rPr>
      </w:pPr>
    </w:p>
    <w:p w:rsidR="005B252F" w:rsidRPr="00AD01EA" w:rsidRDefault="005B252F" w:rsidP="005B252F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  <w:szCs w:val="20"/>
          <w:lang w:val="cs-CZ" w:eastAsia="cs-CZ"/>
        </w:rPr>
      </w:pPr>
      <w:r w:rsidRPr="00AD01EA">
        <w:rPr>
          <w:rFonts w:ascii="Arial" w:hAnsi="Arial" w:cs="Arial"/>
          <w:iCs/>
          <w:sz w:val="22"/>
          <w:szCs w:val="22"/>
          <w:lang w:val="cs-CZ"/>
        </w:rPr>
        <w:t>Manpower má pro Českou republiku k dispozici i sezonně očištěná data SAD (jelikož průzkum v ČR se provádí již pět let), která</w:t>
      </w:r>
      <w:r w:rsidRPr="00AD01EA">
        <w:rPr>
          <w:rFonts w:ascii="Arial" w:eastAsia="Times New Roman" w:hAnsi="Arial" w:cs="Arial"/>
          <w:sz w:val="22"/>
          <w:szCs w:val="20"/>
          <w:lang w:val="cs-CZ" w:eastAsia="cs-CZ"/>
        </w:rPr>
        <w:t xml:space="preserve"> eliminují dopad sezonních výkyvů v datech týkajících se náborových aktivit. Tisková zpráva uvádí všechna data sezonně neočištěná. </w:t>
      </w:r>
    </w:p>
    <w:p w:rsidR="005B252F" w:rsidRPr="00BB5432" w:rsidRDefault="005B252F" w:rsidP="005B252F">
      <w:pPr>
        <w:jc w:val="both"/>
        <w:rPr>
          <w:rFonts w:ascii="Arial" w:hAnsi="Arial" w:cs="Arial"/>
          <w:iCs/>
          <w:sz w:val="22"/>
          <w:szCs w:val="22"/>
          <w:highlight w:val="yellow"/>
          <w:lang w:val="cs-CZ"/>
        </w:rPr>
      </w:pPr>
    </w:p>
    <w:p w:rsidR="003E120D" w:rsidRPr="003E120D" w:rsidRDefault="003E120D" w:rsidP="003E120D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  <w:szCs w:val="22"/>
          <w:lang w:val="cs-CZ" w:eastAsia="cs-CZ"/>
        </w:rPr>
      </w:pPr>
      <w:r w:rsidRPr="003E120D">
        <w:rPr>
          <w:rFonts w:ascii="Arial" w:eastAsia="Times New Roman" w:hAnsi="Arial" w:cs="Arial"/>
          <w:sz w:val="22"/>
          <w:szCs w:val="22"/>
          <w:lang w:val="cs-CZ" w:eastAsia="cs-CZ"/>
        </w:rPr>
        <w:t>Zaměstnavatelé v České republice hlásí pro druhé</w:t>
      </w:r>
      <w:r>
        <w:rPr>
          <w:rFonts w:ascii="Arial" w:eastAsia="Times New Roman" w:hAnsi="Arial" w:cs="Arial"/>
          <w:sz w:val="22"/>
          <w:szCs w:val="22"/>
          <w:lang w:val="cs-CZ" w:eastAsia="cs-CZ"/>
        </w:rPr>
        <w:t xml:space="preserve"> </w:t>
      </w:r>
      <w:r w:rsidRPr="003E120D">
        <w:rPr>
          <w:rFonts w:ascii="Arial" w:eastAsia="Times New Roman" w:hAnsi="Arial" w:cs="Arial"/>
          <w:sz w:val="22"/>
          <w:szCs w:val="22"/>
          <w:lang w:val="cs-CZ" w:eastAsia="cs-CZ"/>
        </w:rPr>
        <w:t>čtvrtletí 2016 konzervativní náborové plány.</w:t>
      </w:r>
      <w:r>
        <w:rPr>
          <w:rFonts w:ascii="Arial" w:eastAsia="Times New Roman" w:hAnsi="Arial" w:cs="Arial"/>
          <w:sz w:val="22"/>
          <w:szCs w:val="22"/>
          <w:lang w:val="cs-CZ" w:eastAsia="cs-CZ"/>
        </w:rPr>
        <w:t xml:space="preserve"> </w:t>
      </w:r>
      <w:r w:rsidRPr="003E120D">
        <w:rPr>
          <w:rFonts w:ascii="Arial" w:eastAsia="Times New Roman" w:hAnsi="Arial" w:cs="Arial"/>
          <w:sz w:val="22"/>
          <w:szCs w:val="22"/>
          <w:lang w:val="cs-CZ" w:eastAsia="cs-CZ"/>
        </w:rPr>
        <w:t>7 % zaměstnavatelů očekává nárůst počtu pracovních</w:t>
      </w:r>
      <w:r>
        <w:rPr>
          <w:rFonts w:ascii="Arial" w:eastAsia="Times New Roman" w:hAnsi="Arial" w:cs="Arial"/>
          <w:sz w:val="22"/>
          <w:szCs w:val="22"/>
          <w:lang w:val="cs-CZ" w:eastAsia="cs-CZ"/>
        </w:rPr>
        <w:t xml:space="preserve"> </w:t>
      </w:r>
      <w:r w:rsidRPr="003E120D">
        <w:rPr>
          <w:rFonts w:ascii="Arial" w:eastAsia="Times New Roman" w:hAnsi="Arial" w:cs="Arial"/>
          <w:sz w:val="22"/>
          <w:szCs w:val="22"/>
          <w:lang w:val="cs-CZ" w:eastAsia="cs-CZ"/>
        </w:rPr>
        <w:t>sil, 3 % předpovídá snížení počtu pracovních sil</w:t>
      </w:r>
      <w:r>
        <w:rPr>
          <w:rFonts w:ascii="Arial" w:eastAsia="Times New Roman" w:hAnsi="Arial" w:cs="Arial"/>
          <w:sz w:val="22"/>
          <w:szCs w:val="22"/>
          <w:lang w:val="cs-CZ" w:eastAsia="cs-CZ"/>
        </w:rPr>
        <w:t xml:space="preserve"> </w:t>
      </w:r>
      <w:r w:rsidRPr="003E120D">
        <w:rPr>
          <w:rFonts w:ascii="Arial" w:eastAsia="Times New Roman" w:hAnsi="Arial" w:cs="Arial"/>
          <w:sz w:val="22"/>
          <w:szCs w:val="22"/>
          <w:lang w:val="cs-CZ" w:eastAsia="cs-CZ"/>
        </w:rPr>
        <w:t>a 89 % zaměstnavatelů nepředpokládá žádné změny.</w:t>
      </w:r>
      <w:r>
        <w:rPr>
          <w:rFonts w:ascii="Arial" w:eastAsia="Times New Roman" w:hAnsi="Arial" w:cs="Arial"/>
          <w:sz w:val="22"/>
          <w:szCs w:val="22"/>
          <w:lang w:val="cs-CZ" w:eastAsia="cs-CZ"/>
        </w:rPr>
        <w:t xml:space="preserve"> </w:t>
      </w:r>
      <w:r w:rsidRPr="003E120D">
        <w:rPr>
          <w:rFonts w:ascii="Arial" w:eastAsia="Times New Roman" w:hAnsi="Arial" w:cs="Arial"/>
          <w:sz w:val="22"/>
          <w:szCs w:val="22"/>
          <w:lang w:val="cs-CZ" w:eastAsia="cs-CZ"/>
        </w:rPr>
        <w:t>Na základě těchto údajů vykazuje Čistý index trhu</w:t>
      </w:r>
      <w:r>
        <w:rPr>
          <w:rFonts w:ascii="Arial" w:eastAsia="Times New Roman" w:hAnsi="Arial" w:cs="Arial"/>
          <w:sz w:val="22"/>
          <w:szCs w:val="22"/>
          <w:lang w:val="cs-CZ" w:eastAsia="cs-CZ"/>
        </w:rPr>
        <w:t xml:space="preserve"> </w:t>
      </w:r>
      <w:r w:rsidRPr="003E120D">
        <w:rPr>
          <w:rFonts w:ascii="Arial" w:eastAsia="Times New Roman" w:hAnsi="Arial" w:cs="Arial"/>
          <w:sz w:val="22"/>
          <w:szCs w:val="22"/>
          <w:lang w:val="cs-CZ" w:eastAsia="cs-CZ"/>
        </w:rPr>
        <w:t>práce pro Českou republiku pro druhé čtvrtletí 2016</w:t>
      </w:r>
      <w:r>
        <w:rPr>
          <w:rFonts w:ascii="Arial" w:eastAsia="Times New Roman" w:hAnsi="Arial" w:cs="Arial"/>
          <w:sz w:val="22"/>
          <w:szCs w:val="22"/>
          <w:lang w:val="cs-CZ" w:eastAsia="cs-CZ"/>
        </w:rPr>
        <w:t xml:space="preserve"> </w:t>
      </w:r>
      <w:r w:rsidRPr="003E120D">
        <w:rPr>
          <w:rFonts w:ascii="Arial" w:eastAsia="Times New Roman" w:hAnsi="Arial" w:cs="Arial"/>
          <w:sz w:val="22"/>
          <w:szCs w:val="22"/>
          <w:lang w:val="cs-CZ" w:eastAsia="cs-CZ"/>
        </w:rPr>
        <w:t>hodnotu +4 %.</w:t>
      </w:r>
    </w:p>
    <w:p w:rsidR="00EB2EC0" w:rsidRPr="003D15DD" w:rsidRDefault="00EB2EC0" w:rsidP="003E120D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  <w:szCs w:val="22"/>
          <w:highlight w:val="yellow"/>
          <w:lang w:val="cs-CZ" w:eastAsia="cs-CZ"/>
        </w:rPr>
      </w:pPr>
    </w:p>
    <w:p w:rsidR="005B252F" w:rsidRPr="00DF6729" w:rsidRDefault="00DF6729" w:rsidP="005B252F">
      <w:pPr>
        <w:jc w:val="both"/>
        <w:rPr>
          <w:rFonts w:ascii="Arial" w:hAnsi="Arial" w:cs="Arial"/>
          <w:sz w:val="22"/>
          <w:szCs w:val="22"/>
          <w:lang w:val="cs-CZ"/>
        </w:rPr>
      </w:pPr>
      <w:r w:rsidRPr="00DF6729">
        <w:rPr>
          <w:rFonts w:ascii="Arial" w:hAnsi="Arial" w:cs="Arial"/>
          <w:sz w:val="22"/>
          <w:szCs w:val="22"/>
          <w:lang w:val="cs-CZ"/>
        </w:rPr>
        <w:t xml:space="preserve">„Počet nezaměstnaných osob klesl meziročně o 100 tisíc, </w:t>
      </w:r>
      <w:r>
        <w:rPr>
          <w:rFonts w:ascii="Arial" w:hAnsi="Arial" w:cs="Arial"/>
          <w:sz w:val="22"/>
          <w:szCs w:val="22"/>
          <w:lang w:val="cs-CZ"/>
        </w:rPr>
        <w:t>což představuje pokles téměř 20 </w:t>
      </w:r>
      <w:r w:rsidRPr="00DF6729">
        <w:rPr>
          <w:rFonts w:ascii="Arial" w:hAnsi="Arial" w:cs="Arial"/>
          <w:sz w:val="22"/>
          <w:szCs w:val="22"/>
          <w:lang w:val="cs-CZ"/>
        </w:rPr>
        <w:t>%. Nezaměstnanost v ČR je společně s Německem nejnižší v EU a je velmi pravděpodobné, jak ukazuje přetrvávající optimismus Manpower index trhu práce, že v září 2016 dosáhne úrovně z roku 2008. To je výborná zpráva pro lidi, kteří hledají lepší práci. Zároveň je to obrovská výzva pro zaměstnavatele, kteří nemají dostatek vhodných uchazečů o volná pracovní místa od kvalifikovaných pozic po operátory ve výrobě. Na trhu je jak nedostatek IT specialistů, strojních inženýrů nebo řemeslníků. Firmy mají v ČR tisíce volných míst ve výrobě a logistice. Ukazuje se ale, že trh práce je velmi rigidní a že i v situaci, kdy je na trhu možná přes 200 tisíc volných míst, tak zůstává na úřadech práce přes 450 tisíc nezaměstnaných. Je velkou výzvou pro samotné firmy a zároveň i pro stát a každého jednotlivce, jak tuto diskrepanci co nejefektivněji eliminovat,</w:t>
      </w:r>
      <w:r>
        <w:rPr>
          <w:rFonts w:ascii="Arial" w:hAnsi="Arial" w:cs="Arial"/>
          <w:sz w:val="22"/>
          <w:szCs w:val="22"/>
          <w:lang w:val="cs-CZ"/>
        </w:rPr>
        <w:t>“</w:t>
      </w:r>
      <w:r w:rsidRPr="00DF6729">
        <w:rPr>
          <w:rFonts w:ascii="Arial" w:hAnsi="Arial" w:cs="Arial"/>
          <w:lang w:val="cs-CZ"/>
        </w:rPr>
        <w:t xml:space="preserve"> </w:t>
      </w:r>
      <w:r w:rsidR="00E45668" w:rsidRPr="00DF6729">
        <w:rPr>
          <w:rFonts w:ascii="Arial" w:hAnsi="Arial" w:cs="Arial"/>
          <w:sz w:val="22"/>
          <w:lang w:val="cs-CZ"/>
        </w:rPr>
        <w:t xml:space="preserve">řekla Jaroslava Rezlerová, generální ředitelka ManpowerGroup Česká a Slovenská republika. </w:t>
      </w:r>
    </w:p>
    <w:p w:rsidR="00E45668" w:rsidRDefault="00E45668" w:rsidP="005B252F">
      <w:pPr>
        <w:jc w:val="both"/>
        <w:rPr>
          <w:rFonts w:ascii="Arial" w:hAnsi="Arial" w:cs="Arial"/>
          <w:sz w:val="22"/>
          <w:highlight w:val="yellow"/>
          <w:lang w:val="cs-CZ"/>
        </w:rPr>
      </w:pPr>
    </w:p>
    <w:p w:rsidR="00692B6D" w:rsidRDefault="00692B6D" w:rsidP="005B252F">
      <w:pPr>
        <w:jc w:val="both"/>
        <w:rPr>
          <w:rFonts w:ascii="Arial" w:hAnsi="Arial" w:cs="Arial"/>
          <w:b/>
          <w:sz w:val="22"/>
          <w:szCs w:val="22"/>
          <w:lang w:val="cs-CZ"/>
        </w:rPr>
      </w:pPr>
      <w:r w:rsidRPr="00247A3F">
        <w:rPr>
          <w:rFonts w:ascii="Arial" w:hAnsi="Arial" w:cs="Arial"/>
          <w:b/>
          <w:sz w:val="22"/>
          <w:szCs w:val="22"/>
          <w:lang w:val="cs-CZ"/>
        </w:rPr>
        <w:t xml:space="preserve">Porovnání </w:t>
      </w:r>
      <w:r>
        <w:rPr>
          <w:rFonts w:ascii="Arial" w:hAnsi="Arial" w:cs="Arial"/>
          <w:b/>
          <w:sz w:val="22"/>
          <w:szCs w:val="22"/>
          <w:lang w:val="cs-CZ"/>
        </w:rPr>
        <w:t>organizací podle velikosti</w:t>
      </w:r>
    </w:p>
    <w:p w:rsidR="003C5761" w:rsidRPr="003C5761" w:rsidRDefault="003C5761" w:rsidP="003C5761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  <w:szCs w:val="22"/>
          <w:lang w:val="cs-CZ" w:eastAsia="cs-CZ"/>
        </w:rPr>
      </w:pPr>
      <w:r w:rsidRPr="003C5761">
        <w:rPr>
          <w:rFonts w:ascii="Arial" w:eastAsia="Times New Roman" w:hAnsi="Arial" w:cs="Arial"/>
          <w:sz w:val="22"/>
          <w:szCs w:val="22"/>
          <w:lang w:val="cs-CZ" w:eastAsia="cs-CZ"/>
        </w:rPr>
        <w:t>V příštím čtvrtletí se očekává nárůst náborových aktivit</w:t>
      </w:r>
      <w:r>
        <w:rPr>
          <w:rFonts w:ascii="Arial" w:eastAsia="Times New Roman" w:hAnsi="Arial" w:cs="Arial"/>
          <w:sz w:val="22"/>
          <w:szCs w:val="22"/>
          <w:lang w:val="cs-CZ" w:eastAsia="cs-CZ"/>
        </w:rPr>
        <w:t xml:space="preserve"> </w:t>
      </w:r>
      <w:r w:rsidRPr="003C5761">
        <w:rPr>
          <w:rFonts w:ascii="Arial" w:eastAsia="Times New Roman" w:hAnsi="Arial" w:cs="Arial"/>
          <w:sz w:val="22"/>
          <w:szCs w:val="22"/>
          <w:lang w:val="cs-CZ" w:eastAsia="cs-CZ"/>
        </w:rPr>
        <w:t>ve všech čtyřech kategoriích podniků podle velikosti.</w:t>
      </w:r>
      <w:r>
        <w:rPr>
          <w:rFonts w:ascii="Arial" w:eastAsia="Times New Roman" w:hAnsi="Arial" w:cs="Arial"/>
          <w:sz w:val="22"/>
          <w:szCs w:val="22"/>
          <w:lang w:val="cs-CZ" w:eastAsia="cs-CZ"/>
        </w:rPr>
        <w:t xml:space="preserve"> </w:t>
      </w:r>
      <w:r w:rsidRPr="003C5761">
        <w:rPr>
          <w:rFonts w:ascii="Arial" w:eastAsia="Times New Roman" w:hAnsi="Arial" w:cs="Arial"/>
          <w:sz w:val="22"/>
          <w:szCs w:val="22"/>
          <w:lang w:val="cs-CZ" w:eastAsia="cs-CZ"/>
        </w:rPr>
        <w:t>Zaměstnavatelé velkých společností hlásí nejsilnější</w:t>
      </w:r>
      <w:r>
        <w:rPr>
          <w:rFonts w:ascii="Arial" w:eastAsia="Times New Roman" w:hAnsi="Arial" w:cs="Arial"/>
          <w:sz w:val="22"/>
          <w:szCs w:val="22"/>
          <w:lang w:val="cs-CZ" w:eastAsia="cs-CZ"/>
        </w:rPr>
        <w:t xml:space="preserve"> </w:t>
      </w:r>
      <w:r w:rsidRPr="003C5761">
        <w:rPr>
          <w:rFonts w:ascii="Arial" w:eastAsia="Times New Roman" w:hAnsi="Arial" w:cs="Arial"/>
          <w:sz w:val="22"/>
          <w:szCs w:val="22"/>
          <w:lang w:val="cs-CZ" w:eastAsia="cs-CZ"/>
        </w:rPr>
        <w:t>aktivní náborové prostředí s Čistým indexem trhu</w:t>
      </w:r>
      <w:r>
        <w:rPr>
          <w:rFonts w:ascii="Arial" w:eastAsia="Times New Roman" w:hAnsi="Arial" w:cs="Arial"/>
          <w:sz w:val="22"/>
          <w:szCs w:val="22"/>
          <w:lang w:val="cs-CZ" w:eastAsia="cs-CZ"/>
        </w:rPr>
        <w:t xml:space="preserve"> </w:t>
      </w:r>
      <w:r w:rsidR="00040C9F">
        <w:rPr>
          <w:rFonts w:ascii="Arial" w:eastAsia="Times New Roman" w:hAnsi="Arial" w:cs="Arial"/>
          <w:sz w:val="22"/>
          <w:szCs w:val="22"/>
          <w:lang w:val="cs-CZ" w:eastAsia="cs-CZ"/>
        </w:rPr>
        <w:t>+24 % (26 % plánuje nabírat a 2 % snižovat počet zaměstnanců).</w:t>
      </w:r>
      <w:r w:rsidRPr="003C5761">
        <w:rPr>
          <w:rFonts w:ascii="Arial" w:eastAsia="Times New Roman" w:hAnsi="Arial" w:cs="Arial"/>
          <w:sz w:val="22"/>
          <w:szCs w:val="22"/>
          <w:lang w:val="cs-CZ" w:eastAsia="cs-CZ"/>
        </w:rPr>
        <w:t xml:space="preserve"> Střední podniky předpovídají </w:t>
      </w:r>
      <w:r w:rsidR="00040C9F">
        <w:rPr>
          <w:rFonts w:ascii="Arial" w:eastAsia="Times New Roman" w:hAnsi="Arial" w:cs="Arial"/>
          <w:sz w:val="22"/>
          <w:szCs w:val="22"/>
          <w:lang w:val="cs-CZ" w:eastAsia="cs-CZ"/>
        </w:rPr>
        <w:t>také poměrně vysokou náborovou aktivitu</w:t>
      </w:r>
      <w:r w:rsidRPr="003C5761">
        <w:rPr>
          <w:rFonts w:ascii="Arial" w:eastAsia="Times New Roman" w:hAnsi="Arial" w:cs="Arial"/>
          <w:sz w:val="22"/>
          <w:szCs w:val="22"/>
          <w:lang w:val="cs-CZ" w:eastAsia="cs-CZ"/>
        </w:rPr>
        <w:t xml:space="preserve"> s Indexem +10 %. Malé podniky hlásí Index</w:t>
      </w:r>
      <w:r>
        <w:rPr>
          <w:rFonts w:ascii="Arial" w:eastAsia="Times New Roman" w:hAnsi="Arial" w:cs="Arial"/>
          <w:sz w:val="22"/>
          <w:szCs w:val="22"/>
          <w:lang w:val="cs-CZ" w:eastAsia="cs-CZ"/>
        </w:rPr>
        <w:t xml:space="preserve"> </w:t>
      </w:r>
      <w:r w:rsidRPr="003C5761">
        <w:rPr>
          <w:rFonts w:ascii="Arial" w:eastAsia="Times New Roman" w:hAnsi="Arial" w:cs="Arial"/>
          <w:sz w:val="22"/>
          <w:szCs w:val="22"/>
          <w:lang w:val="cs-CZ" w:eastAsia="cs-CZ"/>
        </w:rPr>
        <w:t>+9 % a mikropodniky +4 %.</w:t>
      </w:r>
    </w:p>
    <w:p w:rsidR="00D76A81" w:rsidRDefault="00D76A81" w:rsidP="003C5761">
      <w:pPr>
        <w:jc w:val="both"/>
        <w:rPr>
          <w:rFonts w:ascii="Arial" w:hAnsi="Arial" w:cs="Arial"/>
          <w:sz w:val="22"/>
          <w:szCs w:val="22"/>
          <w:highlight w:val="green"/>
          <w:lang w:val="cs-CZ"/>
        </w:rPr>
      </w:pPr>
    </w:p>
    <w:p w:rsidR="00040C9F" w:rsidRPr="00DF6729" w:rsidRDefault="00040C9F" w:rsidP="003C5761">
      <w:pPr>
        <w:jc w:val="both"/>
        <w:rPr>
          <w:rFonts w:ascii="Arial" w:hAnsi="Arial" w:cs="Arial"/>
          <w:sz w:val="22"/>
          <w:szCs w:val="22"/>
          <w:highlight w:val="green"/>
          <w:lang w:val="cs-CZ"/>
        </w:rPr>
      </w:pPr>
    </w:p>
    <w:p w:rsidR="005B252F" w:rsidRPr="00247A3F" w:rsidRDefault="005B252F" w:rsidP="005B252F">
      <w:pPr>
        <w:rPr>
          <w:rFonts w:ascii="Arial" w:hAnsi="Arial" w:cs="Arial"/>
          <w:sz w:val="22"/>
          <w:highlight w:val="yellow"/>
          <w:lang w:val="cs-CZ"/>
        </w:rPr>
      </w:pPr>
      <w:r w:rsidRPr="00247A3F">
        <w:rPr>
          <w:rFonts w:ascii="Arial" w:hAnsi="Arial" w:cs="Arial"/>
          <w:b/>
          <w:sz w:val="22"/>
          <w:szCs w:val="22"/>
          <w:lang w:val="cs-CZ"/>
        </w:rPr>
        <w:lastRenderedPageBreak/>
        <w:t>Porovnání dle odvětví</w:t>
      </w:r>
      <w:r w:rsidRPr="00247A3F">
        <w:rPr>
          <w:rFonts w:ascii="Arial" w:hAnsi="Arial" w:cs="Arial"/>
          <w:color w:val="000000"/>
          <w:sz w:val="22"/>
          <w:szCs w:val="22"/>
          <w:lang w:val="cs-CZ"/>
        </w:rPr>
        <w:t xml:space="preserve"> </w:t>
      </w:r>
    </w:p>
    <w:p w:rsidR="00DF6729" w:rsidRPr="00DF6729" w:rsidRDefault="00DF6729" w:rsidP="003C5761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  <w:szCs w:val="22"/>
          <w:lang w:val="cs-CZ" w:eastAsia="cs-CZ"/>
        </w:rPr>
      </w:pPr>
      <w:r w:rsidRPr="00DF6729">
        <w:rPr>
          <w:rFonts w:ascii="Arial" w:eastAsia="Times New Roman" w:hAnsi="Arial" w:cs="Arial"/>
          <w:sz w:val="22"/>
          <w:szCs w:val="22"/>
          <w:lang w:val="cs-CZ" w:eastAsia="cs-CZ"/>
        </w:rPr>
        <w:t>Zaměstnavatelé v sedmi z 10 odvětví předpovídají</w:t>
      </w:r>
      <w:r>
        <w:rPr>
          <w:rFonts w:ascii="Arial" w:eastAsia="Times New Roman" w:hAnsi="Arial" w:cs="Arial"/>
          <w:sz w:val="22"/>
          <w:szCs w:val="22"/>
          <w:lang w:val="cs-CZ" w:eastAsia="cs-CZ"/>
        </w:rPr>
        <w:t xml:space="preserve"> </w:t>
      </w:r>
      <w:r w:rsidRPr="00DF6729">
        <w:rPr>
          <w:rFonts w:ascii="Arial" w:eastAsia="Times New Roman" w:hAnsi="Arial" w:cs="Arial"/>
          <w:sz w:val="22"/>
          <w:szCs w:val="22"/>
          <w:lang w:val="cs-CZ" w:eastAsia="cs-CZ"/>
        </w:rPr>
        <w:t>pro nadcházející čtvrtletí zvyšování počtu pracovních</w:t>
      </w:r>
      <w:r>
        <w:rPr>
          <w:rFonts w:ascii="Arial" w:eastAsia="Times New Roman" w:hAnsi="Arial" w:cs="Arial"/>
          <w:sz w:val="22"/>
          <w:szCs w:val="22"/>
          <w:lang w:val="cs-CZ" w:eastAsia="cs-CZ"/>
        </w:rPr>
        <w:t xml:space="preserve"> </w:t>
      </w:r>
      <w:r w:rsidRPr="00DF6729">
        <w:rPr>
          <w:rFonts w:ascii="Arial" w:eastAsia="Times New Roman" w:hAnsi="Arial" w:cs="Arial"/>
          <w:sz w:val="22"/>
          <w:szCs w:val="22"/>
          <w:lang w:val="cs-CZ" w:eastAsia="cs-CZ"/>
        </w:rPr>
        <w:t>sil. Nejsilnější náborové prostředí předpovídá odvětví</w:t>
      </w:r>
      <w:r>
        <w:rPr>
          <w:rFonts w:ascii="Arial" w:eastAsia="Times New Roman" w:hAnsi="Arial" w:cs="Arial"/>
          <w:sz w:val="22"/>
          <w:szCs w:val="22"/>
          <w:lang w:val="cs-CZ" w:eastAsia="cs-CZ"/>
        </w:rPr>
        <w:t xml:space="preserve"> </w:t>
      </w:r>
      <w:r w:rsidRPr="00DF6729">
        <w:rPr>
          <w:rFonts w:ascii="Arial" w:eastAsia="Times New Roman" w:hAnsi="Arial" w:cs="Arial"/>
          <w:sz w:val="22"/>
          <w:szCs w:val="22"/>
          <w:lang w:val="cs-CZ" w:eastAsia="cs-CZ"/>
        </w:rPr>
        <w:t>Výroba a rozvod elektřiny, plynu a vody s</w:t>
      </w:r>
      <w:r>
        <w:rPr>
          <w:rFonts w:ascii="Arial" w:eastAsia="Times New Roman" w:hAnsi="Arial" w:cs="Arial"/>
          <w:sz w:val="22"/>
          <w:szCs w:val="22"/>
          <w:lang w:val="cs-CZ" w:eastAsia="cs-CZ"/>
        </w:rPr>
        <w:t> </w:t>
      </w:r>
      <w:r w:rsidRPr="00DF6729">
        <w:rPr>
          <w:rFonts w:ascii="Arial" w:eastAsia="Times New Roman" w:hAnsi="Arial" w:cs="Arial"/>
          <w:sz w:val="22"/>
          <w:szCs w:val="22"/>
          <w:lang w:val="cs-CZ" w:eastAsia="cs-CZ"/>
        </w:rPr>
        <w:t>Čistým</w:t>
      </w:r>
      <w:r>
        <w:rPr>
          <w:rFonts w:ascii="Arial" w:eastAsia="Times New Roman" w:hAnsi="Arial" w:cs="Arial"/>
          <w:sz w:val="22"/>
          <w:szCs w:val="22"/>
          <w:lang w:val="cs-CZ" w:eastAsia="cs-CZ"/>
        </w:rPr>
        <w:t xml:space="preserve"> </w:t>
      </w:r>
      <w:r w:rsidRPr="00DF6729">
        <w:rPr>
          <w:rFonts w:ascii="Arial" w:eastAsia="Times New Roman" w:hAnsi="Arial" w:cs="Arial"/>
          <w:sz w:val="22"/>
          <w:szCs w:val="22"/>
          <w:lang w:val="cs-CZ" w:eastAsia="cs-CZ"/>
        </w:rPr>
        <w:t>indexem trhu práce +14 %. Příznivé náborové</w:t>
      </w:r>
      <w:r>
        <w:rPr>
          <w:rFonts w:ascii="Arial" w:eastAsia="Times New Roman" w:hAnsi="Arial" w:cs="Arial"/>
          <w:sz w:val="22"/>
          <w:szCs w:val="22"/>
          <w:lang w:val="cs-CZ" w:eastAsia="cs-CZ"/>
        </w:rPr>
        <w:t xml:space="preserve"> </w:t>
      </w:r>
      <w:r w:rsidRPr="00DF6729">
        <w:rPr>
          <w:rFonts w:ascii="Arial" w:eastAsia="Times New Roman" w:hAnsi="Arial" w:cs="Arial"/>
          <w:sz w:val="22"/>
          <w:szCs w:val="22"/>
          <w:lang w:val="cs-CZ" w:eastAsia="cs-CZ"/>
        </w:rPr>
        <w:t>prostředí mohou</w:t>
      </w:r>
      <w:r>
        <w:rPr>
          <w:rFonts w:ascii="Arial" w:eastAsia="Times New Roman" w:hAnsi="Arial" w:cs="Arial"/>
          <w:sz w:val="22"/>
          <w:szCs w:val="22"/>
          <w:lang w:val="cs-CZ" w:eastAsia="cs-CZ"/>
        </w:rPr>
        <w:t xml:space="preserve"> </w:t>
      </w:r>
      <w:r w:rsidRPr="00DF6729">
        <w:rPr>
          <w:rFonts w:ascii="Arial" w:eastAsia="Times New Roman" w:hAnsi="Arial" w:cs="Arial"/>
          <w:sz w:val="22"/>
          <w:szCs w:val="22"/>
          <w:lang w:val="cs-CZ" w:eastAsia="cs-CZ"/>
        </w:rPr>
        <w:t>očekávat uchazeči o práci také</w:t>
      </w:r>
      <w:r>
        <w:rPr>
          <w:rFonts w:ascii="Arial" w:eastAsia="Times New Roman" w:hAnsi="Arial" w:cs="Arial"/>
          <w:sz w:val="22"/>
          <w:szCs w:val="22"/>
          <w:lang w:val="cs-CZ" w:eastAsia="cs-CZ"/>
        </w:rPr>
        <w:t xml:space="preserve"> </w:t>
      </w:r>
      <w:r w:rsidRPr="00DF6729">
        <w:rPr>
          <w:rFonts w:ascii="Arial" w:eastAsia="Times New Roman" w:hAnsi="Arial" w:cs="Arial"/>
          <w:sz w:val="22"/>
          <w:szCs w:val="22"/>
          <w:lang w:val="cs-CZ" w:eastAsia="cs-CZ"/>
        </w:rPr>
        <w:t>v odvětví Velkoobchod a maloobchod s</w:t>
      </w:r>
      <w:r>
        <w:rPr>
          <w:rFonts w:ascii="Arial" w:eastAsia="Times New Roman" w:hAnsi="Arial" w:cs="Arial"/>
          <w:sz w:val="22"/>
          <w:szCs w:val="22"/>
          <w:lang w:val="cs-CZ" w:eastAsia="cs-CZ"/>
        </w:rPr>
        <w:t> </w:t>
      </w:r>
      <w:r w:rsidRPr="00DF6729">
        <w:rPr>
          <w:rFonts w:ascii="Arial" w:eastAsia="Times New Roman" w:hAnsi="Arial" w:cs="Arial"/>
          <w:sz w:val="22"/>
          <w:szCs w:val="22"/>
          <w:lang w:val="cs-CZ" w:eastAsia="cs-CZ"/>
        </w:rPr>
        <w:t>Indexem</w:t>
      </w:r>
      <w:r>
        <w:rPr>
          <w:rFonts w:ascii="Arial" w:eastAsia="Times New Roman" w:hAnsi="Arial" w:cs="Arial"/>
          <w:sz w:val="22"/>
          <w:szCs w:val="22"/>
          <w:lang w:val="cs-CZ" w:eastAsia="cs-CZ"/>
        </w:rPr>
        <w:t xml:space="preserve"> </w:t>
      </w:r>
      <w:r w:rsidRPr="00DF6729">
        <w:rPr>
          <w:rFonts w:ascii="Arial" w:eastAsia="Times New Roman" w:hAnsi="Arial" w:cs="Arial"/>
          <w:sz w:val="22"/>
          <w:szCs w:val="22"/>
          <w:lang w:val="cs-CZ" w:eastAsia="cs-CZ"/>
        </w:rPr>
        <w:t>+8 % a</w:t>
      </w:r>
      <w:r w:rsidR="003C5761">
        <w:rPr>
          <w:rFonts w:ascii="Arial" w:eastAsia="Times New Roman" w:hAnsi="Arial" w:cs="Arial"/>
          <w:sz w:val="22"/>
          <w:szCs w:val="22"/>
          <w:lang w:val="cs-CZ" w:eastAsia="cs-CZ"/>
        </w:rPr>
        <w:t> </w:t>
      </w:r>
      <w:r w:rsidRPr="00DF6729">
        <w:rPr>
          <w:rFonts w:ascii="Arial" w:eastAsia="Times New Roman" w:hAnsi="Arial" w:cs="Arial"/>
          <w:sz w:val="22"/>
          <w:szCs w:val="22"/>
          <w:lang w:val="cs-CZ" w:eastAsia="cs-CZ"/>
        </w:rPr>
        <w:t>Doprava, skladování a komunikace</w:t>
      </w:r>
      <w:r w:rsidR="003C5761">
        <w:rPr>
          <w:rFonts w:ascii="Arial" w:eastAsia="Times New Roman" w:hAnsi="Arial" w:cs="Arial"/>
          <w:sz w:val="22"/>
          <w:szCs w:val="22"/>
          <w:lang w:val="cs-CZ" w:eastAsia="cs-CZ"/>
        </w:rPr>
        <w:t xml:space="preserve"> </w:t>
      </w:r>
      <w:r w:rsidRPr="00DF6729">
        <w:rPr>
          <w:rFonts w:ascii="Arial" w:eastAsia="Times New Roman" w:hAnsi="Arial" w:cs="Arial"/>
          <w:sz w:val="22"/>
          <w:szCs w:val="22"/>
          <w:lang w:val="cs-CZ" w:eastAsia="cs-CZ"/>
        </w:rPr>
        <w:t>a Ubytování a stravování s Indexem +6 %.</w:t>
      </w:r>
      <w:r w:rsidR="003C5761">
        <w:rPr>
          <w:rFonts w:ascii="Arial" w:eastAsia="Times New Roman" w:hAnsi="Arial" w:cs="Arial"/>
          <w:sz w:val="22"/>
          <w:szCs w:val="22"/>
          <w:lang w:val="cs-CZ" w:eastAsia="cs-CZ"/>
        </w:rPr>
        <w:t xml:space="preserve"> </w:t>
      </w:r>
      <w:r w:rsidRPr="00DF6729">
        <w:rPr>
          <w:rFonts w:ascii="Arial" w:eastAsia="Times New Roman" w:hAnsi="Arial" w:cs="Arial"/>
          <w:sz w:val="22"/>
          <w:szCs w:val="22"/>
          <w:lang w:val="cs-CZ" w:eastAsia="cs-CZ"/>
        </w:rPr>
        <w:t>Zaměstnavatelé ve dvou odvětvích očekávají pokles</w:t>
      </w:r>
      <w:r w:rsidR="003C5761">
        <w:rPr>
          <w:rFonts w:ascii="Arial" w:eastAsia="Times New Roman" w:hAnsi="Arial" w:cs="Arial"/>
          <w:sz w:val="22"/>
          <w:szCs w:val="22"/>
          <w:lang w:val="cs-CZ" w:eastAsia="cs-CZ"/>
        </w:rPr>
        <w:t xml:space="preserve"> </w:t>
      </w:r>
      <w:r w:rsidRPr="00DF6729">
        <w:rPr>
          <w:rFonts w:ascii="Arial" w:eastAsia="Times New Roman" w:hAnsi="Arial" w:cs="Arial"/>
          <w:sz w:val="22"/>
          <w:szCs w:val="22"/>
          <w:lang w:val="cs-CZ" w:eastAsia="cs-CZ"/>
        </w:rPr>
        <w:t>počtu pracovních sil, a to Státní správa, zdravotnictví,</w:t>
      </w:r>
      <w:r w:rsidR="003C5761">
        <w:rPr>
          <w:rFonts w:ascii="Arial" w:eastAsia="Times New Roman" w:hAnsi="Arial" w:cs="Arial"/>
          <w:sz w:val="22"/>
          <w:szCs w:val="22"/>
          <w:lang w:val="cs-CZ" w:eastAsia="cs-CZ"/>
        </w:rPr>
        <w:t xml:space="preserve"> </w:t>
      </w:r>
      <w:r w:rsidRPr="00DF6729">
        <w:rPr>
          <w:rFonts w:ascii="Arial" w:eastAsia="Times New Roman" w:hAnsi="Arial" w:cs="Arial"/>
          <w:sz w:val="22"/>
          <w:szCs w:val="22"/>
          <w:lang w:val="cs-CZ" w:eastAsia="cs-CZ"/>
        </w:rPr>
        <w:t>vzdělávání a kultura a Těžba nerostných surovin</w:t>
      </w:r>
      <w:r w:rsidR="003C5761">
        <w:rPr>
          <w:rFonts w:ascii="Arial" w:eastAsia="Times New Roman" w:hAnsi="Arial" w:cs="Arial"/>
          <w:sz w:val="22"/>
          <w:szCs w:val="22"/>
          <w:lang w:val="cs-CZ" w:eastAsia="cs-CZ"/>
        </w:rPr>
        <w:t xml:space="preserve"> </w:t>
      </w:r>
      <w:r w:rsidRPr="00DF6729">
        <w:rPr>
          <w:rFonts w:ascii="Arial" w:eastAsia="Times New Roman" w:hAnsi="Arial" w:cs="Arial"/>
          <w:sz w:val="22"/>
          <w:szCs w:val="22"/>
          <w:lang w:val="cs-CZ" w:eastAsia="cs-CZ"/>
        </w:rPr>
        <w:t>s Indexem -2 %.</w:t>
      </w:r>
    </w:p>
    <w:p w:rsidR="00B85078" w:rsidRPr="000B1704" w:rsidRDefault="00B85078" w:rsidP="000B1704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  <w:szCs w:val="22"/>
          <w:lang w:val="cs-CZ" w:eastAsia="cs-CZ"/>
        </w:rPr>
      </w:pPr>
    </w:p>
    <w:p w:rsidR="005B252F" w:rsidRPr="00B85078" w:rsidRDefault="005B252F" w:rsidP="000B1704">
      <w:pPr>
        <w:jc w:val="both"/>
        <w:rPr>
          <w:rFonts w:ascii="Arial" w:hAnsi="Arial" w:cs="Arial"/>
          <w:b/>
          <w:sz w:val="22"/>
          <w:szCs w:val="22"/>
          <w:lang w:val="cs-CZ"/>
        </w:rPr>
      </w:pPr>
      <w:r w:rsidRPr="00B85078">
        <w:rPr>
          <w:rFonts w:ascii="Arial" w:hAnsi="Arial" w:cs="Arial"/>
          <w:b/>
          <w:sz w:val="22"/>
          <w:szCs w:val="22"/>
          <w:lang w:val="cs-CZ"/>
        </w:rPr>
        <w:t>Regionální srovnání v rámci ČR</w:t>
      </w:r>
    </w:p>
    <w:p w:rsidR="003C5761" w:rsidRPr="003C5761" w:rsidRDefault="003C5761" w:rsidP="003C5761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  <w:szCs w:val="22"/>
          <w:lang w:val="cs-CZ" w:eastAsia="cs-CZ"/>
        </w:rPr>
      </w:pPr>
      <w:r w:rsidRPr="003C5761">
        <w:rPr>
          <w:rFonts w:ascii="Arial" w:eastAsia="Times New Roman" w:hAnsi="Arial" w:cs="Arial"/>
          <w:sz w:val="22"/>
          <w:szCs w:val="22"/>
          <w:lang w:val="cs-CZ" w:eastAsia="cs-CZ"/>
        </w:rPr>
        <w:t>Zaměstnavatelé ve všech třech regionech očekávají</w:t>
      </w:r>
      <w:r>
        <w:rPr>
          <w:rFonts w:ascii="Arial" w:eastAsia="Times New Roman" w:hAnsi="Arial" w:cs="Arial"/>
          <w:sz w:val="22"/>
          <w:szCs w:val="22"/>
          <w:lang w:val="cs-CZ" w:eastAsia="cs-CZ"/>
        </w:rPr>
        <w:t xml:space="preserve"> </w:t>
      </w:r>
      <w:r w:rsidRPr="003C5761">
        <w:rPr>
          <w:rFonts w:ascii="Arial" w:eastAsia="Times New Roman" w:hAnsi="Arial" w:cs="Arial"/>
          <w:sz w:val="22"/>
          <w:szCs w:val="22"/>
          <w:lang w:val="cs-CZ" w:eastAsia="cs-CZ"/>
        </w:rPr>
        <w:t>v příštím čtvrtletí nárůst počtu</w:t>
      </w:r>
      <w:r>
        <w:rPr>
          <w:rFonts w:ascii="Arial" w:eastAsia="Times New Roman" w:hAnsi="Arial" w:cs="Arial"/>
          <w:sz w:val="22"/>
          <w:szCs w:val="22"/>
          <w:lang w:val="cs-CZ" w:eastAsia="cs-CZ"/>
        </w:rPr>
        <w:t xml:space="preserve"> </w:t>
      </w:r>
      <w:r w:rsidRPr="003C5761">
        <w:rPr>
          <w:rFonts w:ascii="Arial" w:eastAsia="Times New Roman" w:hAnsi="Arial" w:cs="Arial"/>
          <w:sz w:val="22"/>
          <w:szCs w:val="22"/>
          <w:lang w:val="cs-CZ" w:eastAsia="cs-CZ"/>
        </w:rPr>
        <w:t>pracovních sil. Příznivé</w:t>
      </w:r>
      <w:r>
        <w:rPr>
          <w:rFonts w:ascii="Arial" w:eastAsia="Times New Roman" w:hAnsi="Arial" w:cs="Arial"/>
          <w:sz w:val="22"/>
          <w:szCs w:val="22"/>
          <w:lang w:val="cs-CZ" w:eastAsia="cs-CZ"/>
        </w:rPr>
        <w:t xml:space="preserve"> </w:t>
      </w:r>
      <w:r w:rsidRPr="003C5761">
        <w:rPr>
          <w:rFonts w:ascii="Arial" w:eastAsia="Times New Roman" w:hAnsi="Arial" w:cs="Arial"/>
          <w:sz w:val="22"/>
          <w:szCs w:val="22"/>
          <w:lang w:val="cs-CZ" w:eastAsia="cs-CZ"/>
        </w:rPr>
        <w:t>náborové plány s Čistým indexem trhu práce +6 %</w:t>
      </w:r>
      <w:r>
        <w:rPr>
          <w:rFonts w:ascii="Arial" w:eastAsia="Times New Roman" w:hAnsi="Arial" w:cs="Arial"/>
          <w:sz w:val="22"/>
          <w:szCs w:val="22"/>
          <w:lang w:val="cs-CZ" w:eastAsia="cs-CZ"/>
        </w:rPr>
        <w:t xml:space="preserve"> </w:t>
      </w:r>
      <w:r w:rsidRPr="003C5761">
        <w:rPr>
          <w:rFonts w:ascii="Arial" w:eastAsia="Times New Roman" w:hAnsi="Arial" w:cs="Arial"/>
          <w:sz w:val="22"/>
          <w:szCs w:val="22"/>
          <w:lang w:val="cs-CZ" w:eastAsia="cs-CZ"/>
        </w:rPr>
        <w:t>hlásí zaměstnavatelé v Praze, +5 % na Moravě</w:t>
      </w:r>
      <w:r>
        <w:rPr>
          <w:rFonts w:ascii="Arial" w:eastAsia="Times New Roman" w:hAnsi="Arial" w:cs="Arial"/>
          <w:sz w:val="22"/>
          <w:szCs w:val="22"/>
          <w:lang w:val="cs-CZ" w:eastAsia="cs-CZ"/>
        </w:rPr>
        <w:t xml:space="preserve"> </w:t>
      </w:r>
      <w:r w:rsidRPr="003C5761">
        <w:rPr>
          <w:rFonts w:ascii="Arial" w:eastAsia="Times New Roman" w:hAnsi="Arial" w:cs="Arial"/>
          <w:sz w:val="22"/>
          <w:szCs w:val="22"/>
          <w:lang w:val="cs-CZ" w:eastAsia="cs-CZ"/>
        </w:rPr>
        <w:t>a v Čechách +3 %.</w:t>
      </w:r>
      <w:r>
        <w:rPr>
          <w:rFonts w:ascii="Arial" w:eastAsia="Times New Roman" w:hAnsi="Arial" w:cs="Arial"/>
          <w:sz w:val="22"/>
          <w:szCs w:val="22"/>
          <w:lang w:val="cs-CZ" w:eastAsia="cs-CZ"/>
        </w:rPr>
        <w:t xml:space="preserve"> </w:t>
      </w:r>
      <w:r w:rsidRPr="003C5761">
        <w:rPr>
          <w:rFonts w:ascii="Arial" w:eastAsia="Times New Roman" w:hAnsi="Arial" w:cs="Arial"/>
          <w:sz w:val="22"/>
          <w:szCs w:val="22"/>
          <w:lang w:val="cs-CZ" w:eastAsia="cs-CZ"/>
        </w:rPr>
        <w:t>V porovnání s předchozím čtvrtletím Index v</w:t>
      </w:r>
      <w:r>
        <w:rPr>
          <w:rFonts w:ascii="Arial" w:eastAsia="Times New Roman" w:hAnsi="Arial" w:cs="Arial"/>
          <w:sz w:val="22"/>
          <w:szCs w:val="22"/>
          <w:lang w:val="cs-CZ" w:eastAsia="cs-CZ"/>
        </w:rPr>
        <w:t> </w:t>
      </w:r>
      <w:r w:rsidRPr="003C5761">
        <w:rPr>
          <w:rFonts w:ascii="Arial" w:eastAsia="Times New Roman" w:hAnsi="Arial" w:cs="Arial"/>
          <w:sz w:val="22"/>
          <w:szCs w:val="22"/>
          <w:lang w:val="cs-CZ" w:eastAsia="cs-CZ"/>
        </w:rPr>
        <w:t>Praze</w:t>
      </w:r>
      <w:r>
        <w:rPr>
          <w:rFonts w:ascii="Arial" w:eastAsia="Times New Roman" w:hAnsi="Arial" w:cs="Arial"/>
          <w:sz w:val="22"/>
          <w:szCs w:val="22"/>
          <w:lang w:val="cs-CZ" w:eastAsia="cs-CZ"/>
        </w:rPr>
        <w:t xml:space="preserve"> </w:t>
      </w:r>
      <w:r w:rsidRPr="003C5761">
        <w:rPr>
          <w:rFonts w:ascii="Arial" w:eastAsia="Times New Roman" w:hAnsi="Arial" w:cs="Arial"/>
          <w:sz w:val="22"/>
          <w:szCs w:val="22"/>
          <w:lang w:val="cs-CZ" w:eastAsia="cs-CZ"/>
        </w:rPr>
        <w:t>posílil o 3 procentní body a v Čechách dokonce</w:t>
      </w:r>
      <w:r>
        <w:rPr>
          <w:rFonts w:ascii="Arial" w:eastAsia="Times New Roman" w:hAnsi="Arial" w:cs="Arial"/>
          <w:sz w:val="22"/>
          <w:szCs w:val="22"/>
          <w:lang w:val="cs-CZ" w:eastAsia="cs-CZ"/>
        </w:rPr>
        <w:t xml:space="preserve"> </w:t>
      </w:r>
      <w:r w:rsidRPr="003C5761">
        <w:rPr>
          <w:rFonts w:ascii="Arial" w:eastAsia="Times New Roman" w:hAnsi="Arial" w:cs="Arial"/>
          <w:sz w:val="22"/>
          <w:szCs w:val="22"/>
          <w:lang w:val="cs-CZ" w:eastAsia="cs-CZ"/>
        </w:rPr>
        <w:t>o 6 procentních bodů. Náborové plány na Moravě</w:t>
      </w:r>
      <w:r>
        <w:rPr>
          <w:rFonts w:ascii="Arial" w:eastAsia="Times New Roman" w:hAnsi="Arial" w:cs="Arial"/>
          <w:sz w:val="22"/>
          <w:szCs w:val="22"/>
          <w:lang w:val="cs-CZ" w:eastAsia="cs-CZ"/>
        </w:rPr>
        <w:t xml:space="preserve"> </w:t>
      </w:r>
      <w:r w:rsidRPr="003C5761">
        <w:rPr>
          <w:rFonts w:ascii="Arial" w:eastAsia="Times New Roman" w:hAnsi="Arial" w:cs="Arial"/>
          <w:sz w:val="22"/>
          <w:szCs w:val="22"/>
          <w:lang w:val="cs-CZ" w:eastAsia="cs-CZ"/>
        </w:rPr>
        <w:t>zůstávají relativně stabilní.</w:t>
      </w:r>
    </w:p>
    <w:p w:rsidR="00D76A81" w:rsidRPr="00EB2EC0" w:rsidRDefault="00D76A81" w:rsidP="00D76A81">
      <w:pPr>
        <w:jc w:val="both"/>
        <w:rPr>
          <w:rFonts w:ascii="Arial" w:eastAsia="Times New Roman" w:hAnsi="Arial" w:cs="Arial"/>
          <w:sz w:val="22"/>
          <w:szCs w:val="22"/>
          <w:highlight w:val="green"/>
          <w:lang w:val="cs-CZ" w:eastAsia="cs-CZ"/>
        </w:rPr>
      </w:pPr>
    </w:p>
    <w:p w:rsidR="005B252F" w:rsidRPr="00247A3F" w:rsidRDefault="005B252F" w:rsidP="005B252F">
      <w:pPr>
        <w:pStyle w:val="Zkladntext2"/>
        <w:keepNext/>
        <w:jc w:val="both"/>
        <w:rPr>
          <w:b/>
          <w:i w:val="0"/>
          <w:szCs w:val="22"/>
          <w:highlight w:val="yellow"/>
          <w:lang w:val="cs-CZ"/>
        </w:rPr>
      </w:pPr>
      <w:r w:rsidRPr="00247A3F">
        <w:rPr>
          <w:b/>
          <w:i w:val="0"/>
          <w:szCs w:val="22"/>
          <w:lang w:val="cs-CZ"/>
        </w:rPr>
        <w:t>Globální pohled</w:t>
      </w:r>
    </w:p>
    <w:p w:rsidR="00DF6729" w:rsidRPr="00DF6729" w:rsidRDefault="00DF6729" w:rsidP="00DF6729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  <w:szCs w:val="22"/>
          <w:lang w:val="cs-CZ" w:eastAsia="cs-CZ"/>
        </w:rPr>
      </w:pPr>
      <w:r w:rsidRPr="00DF6729">
        <w:rPr>
          <w:rFonts w:ascii="Arial" w:eastAsia="Times New Roman" w:hAnsi="Arial" w:cs="Arial"/>
          <w:sz w:val="22"/>
          <w:szCs w:val="22"/>
          <w:lang w:val="cs-CZ" w:eastAsia="cs-CZ"/>
        </w:rPr>
        <w:t>Výsledky průzkumu pro druhé čtvrtletí ukazují,</w:t>
      </w:r>
      <w:r>
        <w:rPr>
          <w:rFonts w:ascii="Arial" w:eastAsia="Times New Roman" w:hAnsi="Arial" w:cs="Arial"/>
          <w:sz w:val="22"/>
          <w:szCs w:val="22"/>
          <w:lang w:val="cs-CZ" w:eastAsia="cs-CZ"/>
        </w:rPr>
        <w:t xml:space="preserve"> </w:t>
      </w:r>
      <w:r w:rsidRPr="00DF6729">
        <w:rPr>
          <w:rFonts w:ascii="Arial" w:eastAsia="Times New Roman" w:hAnsi="Arial" w:cs="Arial"/>
          <w:sz w:val="22"/>
          <w:szCs w:val="22"/>
          <w:lang w:val="cs-CZ" w:eastAsia="cs-CZ"/>
        </w:rPr>
        <w:t>že zaměstnavatelé ve 39 ze 42 zemí</w:t>
      </w:r>
      <w:r>
        <w:rPr>
          <w:rFonts w:ascii="Arial" w:eastAsia="Times New Roman" w:hAnsi="Arial" w:cs="Arial"/>
          <w:sz w:val="22"/>
          <w:szCs w:val="22"/>
          <w:lang w:val="cs-CZ" w:eastAsia="cs-CZ"/>
        </w:rPr>
        <w:t xml:space="preserve"> </w:t>
      </w:r>
      <w:r w:rsidRPr="00DF6729">
        <w:rPr>
          <w:rFonts w:ascii="Arial" w:eastAsia="Times New Roman" w:hAnsi="Arial" w:cs="Arial"/>
          <w:sz w:val="22"/>
          <w:szCs w:val="22"/>
          <w:lang w:val="cs-CZ" w:eastAsia="cs-CZ"/>
        </w:rPr>
        <w:t>očekávají nárůst</w:t>
      </w:r>
      <w:r>
        <w:rPr>
          <w:rFonts w:ascii="Arial" w:eastAsia="Times New Roman" w:hAnsi="Arial" w:cs="Arial"/>
          <w:sz w:val="22"/>
          <w:szCs w:val="22"/>
          <w:lang w:val="cs-CZ" w:eastAsia="cs-CZ"/>
        </w:rPr>
        <w:t xml:space="preserve"> </w:t>
      </w:r>
      <w:r w:rsidRPr="00DF6729">
        <w:rPr>
          <w:rFonts w:ascii="Arial" w:eastAsia="Times New Roman" w:hAnsi="Arial" w:cs="Arial"/>
          <w:sz w:val="22"/>
          <w:szCs w:val="22"/>
          <w:lang w:val="cs-CZ" w:eastAsia="cs-CZ"/>
        </w:rPr>
        <w:t>počtu pracovních sil. Přestože trh vykazuje známky</w:t>
      </w:r>
      <w:r>
        <w:rPr>
          <w:rFonts w:ascii="Arial" w:eastAsia="Times New Roman" w:hAnsi="Arial" w:cs="Arial"/>
          <w:sz w:val="22"/>
          <w:szCs w:val="22"/>
          <w:lang w:val="cs-CZ" w:eastAsia="cs-CZ"/>
        </w:rPr>
        <w:t xml:space="preserve"> </w:t>
      </w:r>
      <w:r w:rsidRPr="00DF6729">
        <w:rPr>
          <w:rFonts w:ascii="Arial" w:eastAsia="Times New Roman" w:hAnsi="Arial" w:cs="Arial"/>
          <w:sz w:val="22"/>
          <w:szCs w:val="22"/>
          <w:lang w:val="cs-CZ" w:eastAsia="cs-CZ"/>
        </w:rPr>
        <w:t>oslabování, náborové plány ve většině zemí a oblastí</w:t>
      </w:r>
      <w:r>
        <w:rPr>
          <w:rFonts w:ascii="Arial" w:eastAsia="Times New Roman" w:hAnsi="Arial" w:cs="Arial"/>
          <w:sz w:val="22"/>
          <w:szCs w:val="22"/>
          <w:lang w:val="cs-CZ" w:eastAsia="cs-CZ"/>
        </w:rPr>
        <w:t xml:space="preserve"> </w:t>
      </w:r>
      <w:r w:rsidRPr="00DF6729">
        <w:rPr>
          <w:rFonts w:ascii="Arial" w:eastAsia="Times New Roman" w:hAnsi="Arial" w:cs="Arial"/>
          <w:sz w:val="22"/>
          <w:szCs w:val="22"/>
          <w:lang w:val="cs-CZ" w:eastAsia="cs-CZ"/>
        </w:rPr>
        <w:t>zůstávají umírněné. Některým klíčovým trhům práce,</w:t>
      </w:r>
      <w:r>
        <w:rPr>
          <w:rFonts w:ascii="Arial" w:eastAsia="Times New Roman" w:hAnsi="Arial" w:cs="Arial"/>
          <w:sz w:val="22"/>
          <w:szCs w:val="22"/>
          <w:lang w:val="cs-CZ" w:eastAsia="cs-CZ"/>
        </w:rPr>
        <w:t xml:space="preserve"> </w:t>
      </w:r>
      <w:r w:rsidRPr="00DF6729">
        <w:rPr>
          <w:rFonts w:ascii="Arial" w:eastAsia="Times New Roman" w:hAnsi="Arial" w:cs="Arial"/>
          <w:sz w:val="22"/>
          <w:szCs w:val="22"/>
          <w:lang w:val="cs-CZ" w:eastAsia="cs-CZ"/>
        </w:rPr>
        <w:t>jako je Německo, Francie a Itálie, se nedaří dostat</w:t>
      </w:r>
      <w:r>
        <w:rPr>
          <w:rFonts w:ascii="Arial" w:eastAsia="Times New Roman" w:hAnsi="Arial" w:cs="Arial"/>
          <w:sz w:val="22"/>
          <w:szCs w:val="22"/>
          <w:lang w:val="cs-CZ" w:eastAsia="cs-CZ"/>
        </w:rPr>
        <w:t xml:space="preserve"> </w:t>
      </w:r>
      <w:r w:rsidRPr="00DF6729">
        <w:rPr>
          <w:rFonts w:ascii="Arial" w:eastAsia="Times New Roman" w:hAnsi="Arial" w:cs="Arial"/>
          <w:sz w:val="22"/>
          <w:szCs w:val="22"/>
          <w:lang w:val="cs-CZ" w:eastAsia="cs-CZ"/>
        </w:rPr>
        <w:t>se uprostřed ekonomické nejistoty do tempa.</w:t>
      </w:r>
      <w:r>
        <w:rPr>
          <w:rFonts w:ascii="Arial" w:eastAsia="Times New Roman" w:hAnsi="Arial" w:cs="Arial"/>
          <w:sz w:val="22"/>
          <w:szCs w:val="22"/>
          <w:lang w:val="cs-CZ" w:eastAsia="cs-CZ"/>
        </w:rPr>
        <w:t xml:space="preserve"> </w:t>
      </w:r>
      <w:r w:rsidRPr="00DF6729">
        <w:rPr>
          <w:rFonts w:ascii="Arial" w:eastAsia="Times New Roman" w:hAnsi="Arial" w:cs="Arial"/>
          <w:sz w:val="22"/>
          <w:szCs w:val="22"/>
          <w:lang w:val="cs-CZ" w:eastAsia="cs-CZ"/>
        </w:rPr>
        <w:t>V</w:t>
      </w:r>
      <w:r>
        <w:rPr>
          <w:rFonts w:ascii="Arial" w:eastAsia="Times New Roman" w:hAnsi="Arial" w:cs="Arial"/>
          <w:sz w:val="22"/>
          <w:szCs w:val="22"/>
          <w:lang w:val="cs-CZ" w:eastAsia="cs-CZ"/>
        </w:rPr>
        <w:t> </w:t>
      </w:r>
      <w:r w:rsidRPr="00DF6729">
        <w:rPr>
          <w:rFonts w:ascii="Arial" w:eastAsia="Times New Roman" w:hAnsi="Arial" w:cs="Arial"/>
          <w:sz w:val="22"/>
          <w:szCs w:val="22"/>
          <w:lang w:val="cs-CZ" w:eastAsia="cs-CZ"/>
        </w:rPr>
        <w:t>návaznosti na zpomalení růstu v Číně a trvající</w:t>
      </w:r>
      <w:r>
        <w:rPr>
          <w:rFonts w:ascii="Arial" w:eastAsia="Times New Roman" w:hAnsi="Arial" w:cs="Arial"/>
          <w:sz w:val="22"/>
          <w:szCs w:val="22"/>
          <w:lang w:val="cs-CZ" w:eastAsia="cs-CZ"/>
        </w:rPr>
        <w:t xml:space="preserve"> </w:t>
      </w:r>
      <w:r w:rsidRPr="00DF6729">
        <w:rPr>
          <w:rFonts w:ascii="Arial" w:eastAsia="Times New Roman" w:hAnsi="Arial" w:cs="Arial"/>
          <w:sz w:val="22"/>
          <w:szCs w:val="22"/>
          <w:lang w:val="cs-CZ" w:eastAsia="cs-CZ"/>
        </w:rPr>
        <w:t>nejistotu na komoditních trzích má většina</w:t>
      </w:r>
      <w:r>
        <w:rPr>
          <w:rFonts w:ascii="Arial" w:eastAsia="Times New Roman" w:hAnsi="Arial" w:cs="Arial"/>
          <w:sz w:val="22"/>
          <w:szCs w:val="22"/>
          <w:lang w:val="cs-CZ" w:eastAsia="cs-CZ"/>
        </w:rPr>
        <w:t xml:space="preserve"> </w:t>
      </w:r>
      <w:r w:rsidRPr="00DF6729">
        <w:rPr>
          <w:rFonts w:ascii="Arial" w:eastAsia="Times New Roman" w:hAnsi="Arial" w:cs="Arial"/>
          <w:sz w:val="22"/>
          <w:szCs w:val="22"/>
          <w:lang w:val="cs-CZ" w:eastAsia="cs-CZ"/>
        </w:rPr>
        <w:t>zaměstnavatelů velmi obezřetný přístup a nabírá</w:t>
      </w:r>
      <w:r>
        <w:rPr>
          <w:rFonts w:ascii="Arial" w:eastAsia="Times New Roman" w:hAnsi="Arial" w:cs="Arial"/>
          <w:sz w:val="22"/>
          <w:szCs w:val="22"/>
          <w:lang w:val="cs-CZ" w:eastAsia="cs-CZ"/>
        </w:rPr>
        <w:t xml:space="preserve"> </w:t>
      </w:r>
      <w:r w:rsidRPr="00DF6729">
        <w:rPr>
          <w:rFonts w:ascii="Arial" w:eastAsia="Times New Roman" w:hAnsi="Arial" w:cs="Arial"/>
          <w:sz w:val="22"/>
          <w:szCs w:val="22"/>
          <w:lang w:val="cs-CZ" w:eastAsia="cs-CZ"/>
        </w:rPr>
        <w:t>nové zaměstnance pouze v</w:t>
      </w:r>
      <w:r>
        <w:rPr>
          <w:rFonts w:ascii="Arial" w:eastAsia="Times New Roman" w:hAnsi="Arial" w:cs="Arial"/>
          <w:sz w:val="22"/>
          <w:szCs w:val="22"/>
          <w:lang w:val="cs-CZ" w:eastAsia="cs-CZ"/>
        </w:rPr>
        <w:t> </w:t>
      </w:r>
      <w:r w:rsidRPr="00DF6729">
        <w:rPr>
          <w:rFonts w:ascii="Arial" w:eastAsia="Times New Roman" w:hAnsi="Arial" w:cs="Arial"/>
          <w:sz w:val="22"/>
          <w:szCs w:val="22"/>
          <w:lang w:val="cs-CZ" w:eastAsia="cs-CZ"/>
        </w:rPr>
        <w:t>případě</w:t>
      </w:r>
      <w:r>
        <w:rPr>
          <w:rFonts w:ascii="Arial" w:eastAsia="Times New Roman" w:hAnsi="Arial" w:cs="Arial"/>
          <w:sz w:val="22"/>
          <w:szCs w:val="22"/>
          <w:lang w:val="cs-CZ" w:eastAsia="cs-CZ"/>
        </w:rPr>
        <w:t xml:space="preserve"> </w:t>
      </w:r>
      <w:r w:rsidRPr="00DF6729">
        <w:rPr>
          <w:rFonts w:ascii="Arial" w:eastAsia="Times New Roman" w:hAnsi="Arial" w:cs="Arial"/>
          <w:sz w:val="22"/>
          <w:szCs w:val="22"/>
          <w:lang w:val="cs-CZ" w:eastAsia="cs-CZ"/>
        </w:rPr>
        <w:t>potřeby.</w:t>
      </w:r>
      <w:r>
        <w:rPr>
          <w:rFonts w:ascii="Arial" w:eastAsia="Times New Roman" w:hAnsi="Arial" w:cs="Arial"/>
          <w:sz w:val="22"/>
          <w:szCs w:val="22"/>
          <w:lang w:val="cs-CZ" w:eastAsia="cs-CZ"/>
        </w:rPr>
        <w:t xml:space="preserve"> </w:t>
      </w:r>
      <w:r w:rsidRPr="00DF6729">
        <w:rPr>
          <w:rFonts w:ascii="Arial" w:eastAsia="Times New Roman" w:hAnsi="Arial" w:cs="Arial"/>
          <w:sz w:val="22"/>
          <w:szCs w:val="22"/>
          <w:lang w:val="cs-CZ" w:eastAsia="cs-CZ"/>
        </w:rPr>
        <w:t>Přestože se v příštím čtvrtletí globálně očekává nárůst</w:t>
      </w:r>
      <w:r>
        <w:rPr>
          <w:rFonts w:ascii="Arial" w:eastAsia="Times New Roman" w:hAnsi="Arial" w:cs="Arial"/>
          <w:sz w:val="22"/>
          <w:szCs w:val="22"/>
          <w:lang w:val="cs-CZ" w:eastAsia="cs-CZ"/>
        </w:rPr>
        <w:t xml:space="preserve"> </w:t>
      </w:r>
      <w:r w:rsidRPr="00DF6729">
        <w:rPr>
          <w:rFonts w:ascii="Arial" w:eastAsia="Times New Roman" w:hAnsi="Arial" w:cs="Arial"/>
          <w:sz w:val="22"/>
          <w:szCs w:val="22"/>
          <w:lang w:val="cs-CZ" w:eastAsia="cs-CZ"/>
        </w:rPr>
        <w:t>počtu pracovních sil, skutečný nárůst se v různé míře</w:t>
      </w:r>
      <w:r>
        <w:rPr>
          <w:rFonts w:ascii="Arial" w:eastAsia="Times New Roman" w:hAnsi="Arial" w:cs="Arial"/>
          <w:sz w:val="22"/>
          <w:szCs w:val="22"/>
          <w:lang w:val="cs-CZ" w:eastAsia="cs-CZ"/>
        </w:rPr>
        <w:t xml:space="preserve"> </w:t>
      </w:r>
      <w:r w:rsidRPr="00DF6729">
        <w:rPr>
          <w:rFonts w:ascii="Arial" w:eastAsia="Times New Roman" w:hAnsi="Arial" w:cs="Arial"/>
          <w:sz w:val="22"/>
          <w:szCs w:val="22"/>
          <w:lang w:val="cs-CZ" w:eastAsia="cs-CZ"/>
        </w:rPr>
        <w:t>zpomaluje a v porovnání s minulým čtvrtletím</w:t>
      </w:r>
      <w:r>
        <w:rPr>
          <w:rFonts w:ascii="Arial" w:eastAsia="Times New Roman" w:hAnsi="Arial" w:cs="Arial"/>
          <w:sz w:val="22"/>
          <w:szCs w:val="22"/>
          <w:lang w:val="cs-CZ" w:eastAsia="cs-CZ"/>
        </w:rPr>
        <w:t xml:space="preserve"> </w:t>
      </w:r>
      <w:r w:rsidRPr="00DF6729">
        <w:rPr>
          <w:rFonts w:ascii="Arial" w:eastAsia="Times New Roman" w:hAnsi="Arial" w:cs="Arial"/>
          <w:sz w:val="22"/>
          <w:szCs w:val="22"/>
          <w:lang w:val="cs-CZ" w:eastAsia="cs-CZ"/>
        </w:rPr>
        <w:t>i v meziročním srovnání zaměstnavatelé ve více než</w:t>
      </w:r>
      <w:r>
        <w:rPr>
          <w:rFonts w:ascii="Arial" w:eastAsia="Times New Roman" w:hAnsi="Arial" w:cs="Arial"/>
          <w:sz w:val="22"/>
          <w:szCs w:val="22"/>
          <w:lang w:val="cs-CZ" w:eastAsia="cs-CZ"/>
        </w:rPr>
        <w:t xml:space="preserve"> </w:t>
      </w:r>
      <w:r w:rsidRPr="00DF6729">
        <w:rPr>
          <w:rFonts w:ascii="Arial" w:eastAsia="Times New Roman" w:hAnsi="Arial" w:cs="Arial"/>
          <w:sz w:val="22"/>
          <w:szCs w:val="22"/>
          <w:lang w:val="cs-CZ" w:eastAsia="cs-CZ"/>
        </w:rPr>
        <w:t>polovině zemí a oblastí snižují své náborové plány.</w:t>
      </w:r>
      <w:r>
        <w:rPr>
          <w:rFonts w:ascii="Arial" w:eastAsia="Times New Roman" w:hAnsi="Arial" w:cs="Arial"/>
          <w:sz w:val="22"/>
          <w:szCs w:val="22"/>
          <w:lang w:val="cs-CZ" w:eastAsia="cs-CZ"/>
        </w:rPr>
        <w:t xml:space="preserve"> </w:t>
      </w:r>
      <w:r w:rsidRPr="00DF6729">
        <w:rPr>
          <w:rFonts w:ascii="Arial" w:eastAsia="Times New Roman" w:hAnsi="Arial" w:cs="Arial"/>
          <w:sz w:val="22"/>
          <w:szCs w:val="22"/>
          <w:lang w:val="cs-CZ" w:eastAsia="cs-CZ"/>
        </w:rPr>
        <w:t>Ve srovnání s minulým čtvrtletím pouze 8 ze 42 zemí</w:t>
      </w:r>
      <w:r>
        <w:rPr>
          <w:rFonts w:ascii="Arial" w:eastAsia="Times New Roman" w:hAnsi="Arial" w:cs="Arial"/>
          <w:sz w:val="22"/>
          <w:szCs w:val="22"/>
          <w:lang w:val="cs-CZ" w:eastAsia="cs-CZ"/>
        </w:rPr>
        <w:t xml:space="preserve"> </w:t>
      </w:r>
      <w:r w:rsidRPr="00DF6729">
        <w:rPr>
          <w:rFonts w:ascii="Arial" w:eastAsia="Times New Roman" w:hAnsi="Arial" w:cs="Arial"/>
          <w:sz w:val="22"/>
          <w:szCs w:val="22"/>
          <w:lang w:val="cs-CZ" w:eastAsia="cs-CZ"/>
        </w:rPr>
        <w:t>a oblastí hlásí zlepšení náborového prostředí, oproti</w:t>
      </w:r>
      <w:r>
        <w:rPr>
          <w:rFonts w:ascii="Arial" w:eastAsia="Times New Roman" w:hAnsi="Arial" w:cs="Arial"/>
          <w:sz w:val="22"/>
          <w:szCs w:val="22"/>
          <w:lang w:val="cs-CZ" w:eastAsia="cs-CZ"/>
        </w:rPr>
        <w:t xml:space="preserve"> </w:t>
      </w:r>
      <w:r w:rsidRPr="00DF6729">
        <w:rPr>
          <w:rFonts w:ascii="Arial" w:eastAsia="Times New Roman" w:hAnsi="Arial" w:cs="Arial"/>
          <w:sz w:val="22"/>
          <w:szCs w:val="22"/>
          <w:lang w:val="cs-CZ" w:eastAsia="cs-CZ"/>
        </w:rPr>
        <w:t>tomu oslabení trhu práce očekává 22 zemí a oblastí.</w:t>
      </w:r>
      <w:r>
        <w:rPr>
          <w:rFonts w:ascii="Arial" w:eastAsia="Times New Roman" w:hAnsi="Arial" w:cs="Arial"/>
          <w:sz w:val="22"/>
          <w:szCs w:val="22"/>
          <w:lang w:val="cs-CZ" w:eastAsia="cs-CZ"/>
        </w:rPr>
        <w:t xml:space="preserve"> </w:t>
      </w:r>
      <w:r w:rsidRPr="00DF6729">
        <w:rPr>
          <w:rFonts w:ascii="Arial" w:eastAsia="Times New Roman" w:hAnsi="Arial" w:cs="Arial"/>
          <w:sz w:val="22"/>
          <w:szCs w:val="22"/>
          <w:lang w:val="cs-CZ" w:eastAsia="cs-CZ"/>
        </w:rPr>
        <w:t>V meziročním srovnání se Index zlepšil ve 12 zemích</w:t>
      </w:r>
      <w:r>
        <w:rPr>
          <w:rFonts w:ascii="Arial" w:eastAsia="Times New Roman" w:hAnsi="Arial" w:cs="Arial"/>
          <w:sz w:val="22"/>
          <w:szCs w:val="22"/>
          <w:lang w:val="cs-CZ" w:eastAsia="cs-CZ"/>
        </w:rPr>
        <w:t xml:space="preserve"> </w:t>
      </w:r>
      <w:r w:rsidRPr="00DF6729">
        <w:rPr>
          <w:rFonts w:ascii="Arial" w:eastAsia="Times New Roman" w:hAnsi="Arial" w:cs="Arial"/>
          <w:sz w:val="22"/>
          <w:szCs w:val="22"/>
          <w:lang w:val="cs-CZ" w:eastAsia="cs-CZ"/>
        </w:rPr>
        <w:t>a snížil ve 23. Nejsilnější Index hlásí Indie, Japonsko,</w:t>
      </w:r>
      <w:r>
        <w:rPr>
          <w:rFonts w:ascii="Arial" w:eastAsia="Times New Roman" w:hAnsi="Arial" w:cs="Arial"/>
          <w:sz w:val="22"/>
          <w:szCs w:val="22"/>
          <w:lang w:val="cs-CZ" w:eastAsia="cs-CZ"/>
        </w:rPr>
        <w:t xml:space="preserve"> </w:t>
      </w:r>
      <w:r w:rsidRPr="00DF6729">
        <w:rPr>
          <w:rFonts w:ascii="Arial" w:eastAsia="Times New Roman" w:hAnsi="Arial" w:cs="Arial"/>
          <w:sz w:val="22"/>
          <w:szCs w:val="22"/>
          <w:lang w:val="cs-CZ" w:eastAsia="cs-CZ"/>
        </w:rPr>
        <w:t>Tchaj</w:t>
      </w:r>
      <w:r>
        <w:rPr>
          <w:rFonts w:ascii="Arial" w:eastAsia="Times New Roman" w:hAnsi="Arial" w:cs="Arial"/>
          <w:sz w:val="22"/>
          <w:szCs w:val="22"/>
          <w:lang w:val="cs-CZ" w:eastAsia="cs-CZ"/>
        </w:rPr>
        <w:noBreakHyphen/>
      </w:r>
      <w:r w:rsidRPr="00DF6729">
        <w:rPr>
          <w:rFonts w:ascii="Arial" w:eastAsia="Times New Roman" w:hAnsi="Arial" w:cs="Arial"/>
          <w:sz w:val="22"/>
          <w:szCs w:val="22"/>
          <w:lang w:val="cs-CZ" w:eastAsia="cs-CZ"/>
        </w:rPr>
        <w:t>wan, Kolumbie a Guatemala, nejslabší Brazílie,</w:t>
      </w:r>
      <w:r>
        <w:rPr>
          <w:rFonts w:ascii="Arial" w:eastAsia="Times New Roman" w:hAnsi="Arial" w:cs="Arial"/>
          <w:sz w:val="22"/>
          <w:szCs w:val="22"/>
          <w:lang w:val="cs-CZ" w:eastAsia="cs-CZ"/>
        </w:rPr>
        <w:t xml:space="preserve"> </w:t>
      </w:r>
      <w:r w:rsidRPr="00DF6729">
        <w:rPr>
          <w:rFonts w:ascii="Arial" w:eastAsia="Times New Roman" w:hAnsi="Arial" w:cs="Arial"/>
          <w:sz w:val="22"/>
          <w:szCs w:val="22"/>
          <w:lang w:val="cs-CZ" w:eastAsia="cs-CZ"/>
        </w:rPr>
        <w:t>Francie a Itálie.</w:t>
      </w:r>
    </w:p>
    <w:p w:rsidR="00EB2EC0" w:rsidRPr="00EB2EC0" w:rsidRDefault="00EB2EC0" w:rsidP="00EB2EC0">
      <w:pPr>
        <w:pStyle w:val="Zkladntext3"/>
      </w:pPr>
    </w:p>
    <w:p w:rsidR="005B252F" w:rsidRPr="00247A3F" w:rsidRDefault="005B252F" w:rsidP="005B252F">
      <w:pPr>
        <w:rPr>
          <w:rFonts w:ascii="Arial" w:hAnsi="Arial" w:cs="Arial"/>
          <w:sz w:val="22"/>
          <w:szCs w:val="22"/>
          <w:lang w:val="cs-CZ"/>
        </w:rPr>
      </w:pPr>
      <w:r w:rsidRPr="00247A3F">
        <w:rPr>
          <w:rFonts w:ascii="Arial" w:hAnsi="Arial" w:cs="Arial"/>
          <w:sz w:val="22"/>
          <w:szCs w:val="22"/>
          <w:lang w:val="cs-CZ"/>
        </w:rPr>
        <w:t>Další výsledky průzkumu Manpower Index trhu</w:t>
      </w:r>
      <w:r w:rsidR="00BB5432">
        <w:rPr>
          <w:rFonts w:ascii="Arial" w:hAnsi="Arial" w:cs="Arial"/>
          <w:sz w:val="22"/>
          <w:szCs w:val="22"/>
          <w:lang w:val="cs-CZ"/>
        </w:rPr>
        <w:t xml:space="preserve"> práce budou zveřejněny </w:t>
      </w:r>
      <w:r w:rsidR="00DF6729">
        <w:rPr>
          <w:rFonts w:ascii="Arial" w:hAnsi="Arial" w:cs="Arial"/>
          <w:sz w:val="22"/>
          <w:szCs w:val="22"/>
          <w:lang w:val="cs-CZ"/>
        </w:rPr>
        <w:t>14.</w:t>
      </w:r>
      <w:r w:rsidR="00BB5432" w:rsidRPr="003F7A56">
        <w:rPr>
          <w:rFonts w:ascii="Arial" w:hAnsi="Arial" w:cs="Arial"/>
          <w:sz w:val="22"/>
          <w:szCs w:val="22"/>
          <w:lang w:val="cs-CZ"/>
        </w:rPr>
        <w:t xml:space="preserve"> </w:t>
      </w:r>
      <w:r w:rsidR="00DF6729">
        <w:rPr>
          <w:rFonts w:ascii="Arial" w:hAnsi="Arial" w:cs="Arial"/>
          <w:sz w:val="22"/>
          <w:szCs w:val="22"/>
          <w:lang w:val="cs-CZ"/>
        </w:rPr>
        <w:t>června</w:t>
      </w:r>
      <w:r w:rsidR="00680F07" w:rsidRPr="003F7A56">
        <w:rPr>
          <w:rFonts w:ascii="Arial" w:hAnsi="Arial" w:cs="Arial"/>
          <w:sz w:val="22"/>
          <w:szCs w:val="22"/>
          <w:lang w:val="cs-CZ"/>
        </w:rPr>
        <w:t xml:space="preserve"> 201</w:t>
      </w:r>
      <w:r w:rsidR="00D76A81">
        <w:rPr>
          <w:rFonts w:ascii="Arial" w:hAnsi="Arial" w:cs="Arial"/>
          <w:sz w:val="22"/>
          <w:szCs w:val="22"/>
          <w:lang w:val="cs-CZ"/>
        </w:rPr>
        <w:t>6</w:t>
      </w:r>
      <w:r w:rsidRPr="003F7A56">
        <w:rPr>
          <w:rFonts w:ascii="Arial" w:hAnsi="Arial" w:cs="Arial"/>
          <w:sz w:val="22"/>
          <w:szCs w:val="22"/>
          <w:lang w:val="cs-CZ"/>
        </w:rPr>
        <w:t>.</w:t>
      </w:r>
    </w:p>
    <w:p w:rsidR="005B252F" w:rsidRPr="00247A3F" w:rsidRDefault="005B252F" w:rsidP="005B252F">
      <w:pPr>
        <w:pStyle w:val="Nadpis2"/>
        <w:jc w:val="both"/>
        <w:rPr>
          <w:rFonts w:ascii="Arial" w:hAnsi="Arial" w:cs="Arial"/>
          <w:sz w:val="22"/>
          <w:szCs w:val="26"/>
          <w:lang w:val="cs-CZ"/>
        </w:rPr>
      </w:pPr>
      <w:r w:rsidRPr="00247A3F">
        <w:rPr>
          <w:rFonts w:ascii="Arial" w:hAnsi="Arial" w:cs="Arial"/>
          <w:sz w:val="22"/>
          <w:szCs w:val="26"/>
          <w:lang w:val="cs-CZ"/>
        </w:rPr>
        <w:t>O průzkumu „Manpower Index trhu práce“</w:t>
      </w:r>
    </w:p>
    <w:p w:rsidR="005B252F" w:rsidRPr="00247A3F" w:rsidRDefault="005B252F" w:rsidP="005B252F">
      <w:pPr>
        <w:pStyle w:val="Zkladntext3"/>
        <w:rPr>
          <w:rFonts w:ascii="Arial" w:eastAsia="Times New Roman" w:hAnsi="Arial" w:cs="Arial"/>
          <w:sz w:val="22"/>
          <w:szCs w:val="22"/>
        </w:rPr>
      </w:pPr>
    </w:p>
    <w:p w:rsidR="005B252F" w:rsidRPr="00247A3F" w:rsidRDefault="005B252F" w:rsidP="005B252F">
      <w:pPr>
        <w:jc w:val="both"/>
        <w:rPr>
          <w:rFonts w:ascii="Arial" w:hAnsi="Arial" w:cs="Arial"/>
          <w:b/>
          <w:i/>
          <w:sz w:val="22"/>
          <w:szCs w:val="22"/>
          <w:lang w:val="cs-CZ"/>
        </w:rPr>
      </w:pPr>
      <w:r w:rsidRPr="00247A3F">
        <w:rPr>
          <w:rFonts w:ascii="Arial" w:hAnsi="Arial" w:cs="Arial"/>
          <w:b/>
          <w:sz w:val="22"/>
          <w:szCs w:val="22"/>
          <w:lang w:val="cs-CZ"/>
        </w:rPr>
        <w:t>Průzkum Manpower Index trhu práce se provádí každé čtvrtletí za účelem sledování záměrů zaměstnavatelů snížit nebo zvýšit počet zaměstnanců během následujícího čtvrtletí. Česká republika je jednou ze 42 zemí a oblastí, ve které průzkum probíhá. V rámci projektu</w:t>
      </w:r>
      <w:r w:rsidR="00BB5432">
        <w:rPr>
          <w:rFonts w:ascii="Arial" w:hAnsi="Arial" w:cs="Arial"/>
          <w:b/>
          <w:sz w:val="22"/>
          <w:szCs w:val="22"/>
          <w:lang w:val="cs-CZ"/>
        </w:rPr>
        <w:t xml:space="preserve"> Manpower Index trhu práce pro </w:t>
      </w:r>
      <w:r w:rsidR="00DF6729">
        <w:rPr>
          <w:rFonts w:ascii="Arial" w:hAnsi="Arial" w:cs="Arial"/>
          <w:b/>
          <w:sz w:val="22"/>
          <w:szCs w:val="22"/>
          <w:lang w:val="cs-CZ"/>
        </w:rPr>
        <w:t>2</w:t>
      </w:r>
      <w:r w:rsidR="00680F07">
        <w:rPr>
          <w:rFonts w:ascii="Arial" w:hAnsi="Arial" w:cs="Arial"/>
          <w:b/>
          <w:sz w:val="22"/>
          <w:szCs w:val="22"/>
          <w:lang w:val="cs-CZ"/>
        </w:rPr>
        <w:t>. kvartál roku 201</w:t>
      </w:r>
      <w:r w:rsidR="00D76A81">
        <w:rPr>
          <w:rFonts w:ascii="Arial" w:hAnsi="Arial" w:cs="Arial"/>
          <w:b/>
          <w:sz w:val="22"/>
          <w:szCs w:val="22"/>
          <w:lang w:val="cs-CZ"/>
        </w:rPr>
        <w:t>6</w:t>
      </w:r>
      <w:r w:rsidRPr="00247A3F">
        <w:rPr>
          <w:rFonts w:ascii="Arial" w:hAnsi="Arial" w:cs="Arial"/>
          <w:b/>
          <w:sz w:val="22"/>
          <w:szCs w:val="22"/>
          <w:lang w:val="cs-CZ"/>
        </w:rPr>
        <w:t xml:space="preserve"> byli osloveni zaměstnavatelé reprezentati</w:t>
      </w:r>
      <w:r w:rsidR="00BB5432">
        <w:rPr>
          <w:rFonts w:ascii="Arial" w:hAnsi="Arial" w:cs="Arial"/>
          <w:b/>
          <w:sz w:val="22"/>
          <w:szCs w:val="22"/>
          <w:lang w:val="cs-CZ"/>
        </w:rPr>
        <w:t>vního vzorku 750 zaměstnanců v Č</w:t>
      </w:r>
      <w:r w:rsidRPr="00247A3F">
        <w:rPr>
          <w:rFonts w:ascii="Arial" w:hAnsi="Arial" w:cs="Arial"/>
          <w:b/>
          <w:sz w:val="22"/>
          <w:szCs w:val="22"/>
          <w:lang w:val="cs-CZ"/>
        </w:rPr>
        <w:t>eské republice a byla jim položena stejná otázka:</w:t>
      </w:r>
      <w:r w:rsidRPr="00247A3F">
        <w:rPr>
          <w:rFonts w:ascii="Arial" w:hAnsi="Arial" w:cs="Arial"/>
          <w:b/>
          <w:i/>
          <w:iCs/>
          <w:sz w:val="22"/>
          <w:szCs w:val="22"/>
          <w:lang w:val="cs-CZ"/>
        </w:rPr>
        <w:t xml:space="preserve"> </w:t>
      </w:r>
      <w:r w:rsidRPr="00247A3F">
        <w:rPr>
          <w:rFonts w:ascii="Arial" w:hAnsi="Arial" w:cs="Arial"/>
          <w:b/>
          <w:bCs/>
          <w:i/>
          <w:iCs/>
          <w:sz w:val="22"/>
          <w:szCs w:val="22"/>
          <w:lang w:val="cs-CZ"/>
        </w:rPr>
        <w:t>„</w:t>
      </w:r>
      <w:r w:rsidRPr="00247A3F">
        <w:rPr>
          <w:rFonts w:ascii="Arial" w:hAnsi="Arial" w:cs="Arial"/>
          <w:b/>
          <w:i/>
          <w:sz w:val="22"/>
          <w:szCs w:val="22"/>
          <w:lang w:val="cs-CZ"/>
        </w:rPr>
        <w:t>Jak očekáváte, že se změní celkový počet za</w:t>
      </w:r>
      <w:r w:rsidR="00680F07">
        <w:rPr>
          <w:rFonts w:ascii="Arial" w:hAnsi="Arial" w:cs="Arial"/>
          <w:b/>
          <w:i/>
          <w:sz w:val="22"/>
          <w:szCs w:val="22"/>
          <w:lang w:val="cs-CZ"/>
        </w:rPr>
        <w:t>městnanců ve vaší společnosti v</w:t>
      </w:r>
      <w:r w:rsidRPr="00247A3F">
        <w:rPr>
          <w:rFonts w:ascii="Arial" w:hAnsi="Arial" w:cs="Arial"/>
          <w:b/>
          <w:i/>
          <w:sz w:val="22"/>
          <w:szCs w:val="22"/>
          <w:lang w:val="cs-CZ"/>
        </w:rPr>
        <w:t xml:space="preserve"> </w:t>
      </w:r>
      <w:r w:rsidR="00DF6729">
        <w:rPr>
          <w:rFonts w:ascii="Arial" w:hAnsi="Arial" w:cs="Arial"/>
          <w:b/>
          <w:i/>
          <w:sz w:val="22"/>
          <w:szCs w:val="22"/>
          <w:lang w:val="cs-CZ"/>
        </w:rPr>
        <w:t>druhém</w:t>
      </w:r>
      <w:r w:rsidR="00680F07">
        <w:rPr>
          <w:rFonts w:ascii="Arial" w:hAnsi="Arial" w:cs="Arial"/>
          <w:b/>
          <w:i/>
          <w:sz w:val="22"/>
          <w:szCs w:val="22"/>
          <w:lang w:val="cs-CZ"/>
        </w:rPr>
        <w:t xml:space="preserve"> čtvrtletí 201</w:t>
      </w:r>
      <w:r w:rsidR="00D76A81">
        <w:rPr>
          <w:rFonts w:ascii="Arial" w:hAnsi="Arial" w:cs="Arial"/>
          <w:b/>
          <w:i/>
          <w:sz w:val="22"/>
          <w:szCs w:val="22"/>
          <w:lang w:val="cs-CZ"/>
        </w:rPr>
        <w:t>6</w:t>
      </w:r>
      <w:r w:rsidRPr="00247A3F">
        <w:rPr>
          <w:rFonts w:ascii="Arial" w:hAnsi="Arial" w:cs="Arial"/>
          <w:b/>
          <w:i/>
          <w:sz w:val="22"/>
          <w:szCs w:val="22"/>
          <w:lang w:val="cs-CZ"/>
        </w:rPr>
        <w:t xml:space="preserve"> v porovnání s aktuálním čtvrtletím?</w:t>
      </w:r>
      <w:r w:rsidRPr="00247A3F">
        <w:rPr>
          <w:rFonts w:ascii="Arial" w:hAnsi="Arial" w:cs="Arial"/>
          <w:b/>
          <w:bCs/>
          <w:i/>
          <w:iCs/>
          <w:sz w:val="22"/>
          <w:lang w:val="cs-CZ"/>
        </w:rPr>
        <w:t>“</w:t>
      </w:r>
      <w:r w:rsidRPr="00247A3F">
        <w:rPr>
          <w:rFonts w:ascii="Arial" w:hAnsi="Arial" w:cs="Arial"/>
          <w:b/>
          <w:i/>
          <w:sz w:val="22"/>
          <w:szCs w:val="22"/>
          <w:lang w:val="cs-CZ"/>
        </w:rPr>
        <w:t xml:space="preserve"> </w:t>
      </w:r>
    </w:p>
    <w:p w:rsidR="005B252F" w:rsidRPr="00247A3F" w:rsidRDefault="005B252F" w:rsidP="005B252F">
      <w:pPr>
        <w:jc w:val="both"/>
        <w:rPr>
          <w:rFonts w:ascii="Arial" w:hAnsi="Arial" w:cs="Arial"/>
          <w:b/>
          <w:i/>
          <w:sz w:val="22"/>
          <w:szCs w:val="22"/>
          <w:highlight w:val="yellow"/>
          <w:lang w:val="cs-CZ"/>
        </w:rPr>
      </w:pPr>
    </w:p>
    <w:p w:rsidR="005B252F" w:rsidRPr="00692B6D" w:rsidRDefault="005B252F" w:rsidP="005B252F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  <w:szCs w:val="18"/>
          <w:lang w:val="cs-CZ" w:eastAsia="cs-CZ"/>
        </w:rPr>
      </w:pPr>
      <w:r w:rsidRPr="00692B6D">
        <w:rPr>
          <w:rFonts w:ascii="Arial" w:eastAsia="Times New Roman" w:hAnsi="Arial" w:cs="Arial"/>
          <w:sz w:val="22"/>
          <w:szCs w:val="18"/>
          <w:lang w:val="cs-CZ" w:eastAsia="cs-CZ"/>
        </w:rPr>
        <w:t>Průzkum „Manpower Index trhu práce“ se provádí každé čtvrtletí za účelem sledování záměrů zaměstnavatelů snížit nebo zvýšit počet zaměstnanců během následujícího čtvrtletí.</w:t>
      </w:r>
    </w:p>
    <w:p w:rsidR="005B252F" w:rsidRPr="00692B6D" w:rsidRDefault="005B252F" w:rsidP="005B252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lang w:val="cs-CZ"/>
        </w:rPr>
      </w:pPr>
      <w:r w:rsidRPr="00692B6D">
        <w:rPr>
          <w:rFonts w:ascii="Arial" w:eastAsia="Times New Roman" w:hAnsi="Arial" w:cs="Arial"/>
          <w:sz w:val="22"/>
          <w:szCs w:val="18"/>
          <w:lang w:val="cs-CZ" w:eastAsia="cs-CZ"/>
        </w:rPr>
        <w:t xml:space="preserve">Průzkum probíhá již více než 50 let a za tuto dobu se stal jedním z nejdůvěryhodnějších průzkumů náborové aktivity na světě. </w:t>
      </w:r>
      <w:r w:rsidRPr="00692B6D">
        <w:rPr>
          <w:rFonts w:ascii="Arial" w:hAnsi="Arial" w:cs="Arial"/>
          <w:sz w:val="22"/>
          <w:lang w:val="cs-CZ"/>
        </w:rPr>
        <w:t xml:space="preserve">Manpower Index trhu práce je založen na dotazování </w:t>
      </w:r>
      <w:r w:rsidR="00D76A81">
        <w:rPr>
          <w:rFonts w:ascii="Arial" w:hAnsi="Arial" w:cs="Arial"/>
          <w:sz w:val="22"/>
          <w:lang w:val="cs-CZ"/>
        </w:rPr>
        <w:t>více než</w:t>
      </w:r>
      <w:r w:rsidR="003D15DD">
        <w:rPr>
          <w:rFonts w:ascii="Arial" w:hAnsi="Arial" w:cs="Arial"/>
          <w:sz w:val="22"/>
          <w:lang w:val="cs-CZ"/>
        </w:rPr>
        <w:t xml:space="preserve"> </w:t>
      </w:r>
      <w:r w:rsidR="00BB5432" w:rsidRPr="00692B6D">
        <w:rPr>
          <w:rFonts w:ascii="Arial" w:hAnsi="Arial" w:cs="Arial"/>
          <w:sz w:val="22"/>
          <w:lang w:val="cs-CZ"/>
        </w:rPr>
        <w:t>5</w:t>
      </w:r>
      <w:r w:rsidR="00D76A81">
        <w:rPr>
          <w:rFonts w:ascii="Arial" w:hAnsi="Arial" w:cs="Arial"/>
          <w:sz w:val="22"/>
          <w:lang w:val="cs-CZ"/>
        </w:rPr>
        <w:t>8</w:t>
      </w:r>
      <w:r w:rsidRPr="00692B6D">
        <w:rPr>
          <w:rFonts w:ascii="Arial" w:hAnsi="Arial" w:cs="Arial"/>
          <w:sz w:val="22"/>
          <w:lang w:val="cs-CZ"/>
        </w:rPr>
        <w:t> 000 zaměstnavatelů z veřejného i soukromého sektoru napříč 42 zeměmi a je považován za vysoce důvěryhodný ekonomický indikátor.</w:t>
      </w:r>
    </w:p>
    <w:p w:rsidR="005B252F" w:rsidRPr="00692B6D" w:rsidRDefault="005B252F" w:rsidP="005B252F">
      <w:pPr>
        <w:pStyle w:val="Zkladntext3"/>
        <w:rPr>
          <w:rFonts w:ascii="Arial" w:hAnsi="Arial" w:cs="Arial"/>
          <w:sz w:val="22"/>
          <w:szCs w:val="22"/>
          <w:highlight w:val="green"/>
        </w:rPr>
      </w:pPr>
    </w:p>
    <w:p w:rsidR="005B252F" w:rsidRPr="00692B6D" w:rsidRDefault="005B252F" w:rsidP="005B252F">
      <w:pPr>
        <w:pStyle w:val="Zkladntext3"/>
        <w:rPr>
          <w:rFonts w:ascii="Arial" w:hAnsi="Arial" w:cs="Arial"/>
          <w:sz w:val="22"/>
          <w:szCs w:val="22"/>
        </w:rPr>
      </w:pPr>
      <w:r w:rsidRPr="00692B6D">
        <w:rPr>
          <w:rFonts w:ascii="Arial" w:hAnsi="Arial" w:cs="Arial"/>
          <w:sz w:val="22"/>
          <w:szCs w:val="22"/>
        </w:rPr>
        <w:t xml:space="preserve">Průzkum Manpower Index trhu práce nyní probíhá v těchto 42 zemích a oblastech světa: Argentina, Austrálie, Belgie, Brazílie, Bulharsko, Česká republika, Čína, Finsko, Francie, </w:t>
      </w:r>
      <w:r w:rsidRPr="00692B6D">
        <w:rPr>
          <w:rFonts w:ascii="Arial" w:hAnsi="Arial" w:cs="Arial"/>
          <w:sz w:val="22"/>
          <w:szCs w:val="22"/>
        </w:rPr>
        <w:lastRenderedPageBreak/>
        <w:t xml:space="preserve">Guatemala, Hongkong, Indie, Irsko, Itálie, Izrael, Japonsko, Jihoafrická republika, Kostarika, Kanada, Kolumbie, Maďarsko, Mexiko, Německo, Nizozemí, Nový Zéland, Norsko, Panama, Peru, Polsko, Rakousko, Rumunsko, Řecko, Singapur, Slovensko, Slovinsko, Španělsko, Švédsko, Švýcarsko, Tchaj-wan, Turecko, USA a Velká Británie. Projekt odstartoval ve Spojených státech a Kanadě v roce </w:t>
      </w:r>
      <w:smartTag w:uri="urn:schemas-microsoft-com:office:smarttags" w:element="metricconverter">
        <w:smartTagPr>
          <w:attr w:name="ProductID" w:val="1962 a"/>
        </w:smartTagPr>
        <w:r w:rsidRPr="00692B6D">
          <w:rPr>
            <w:rFonts w:ascii="Arial" w:hAnsi="Arial" w:cs="Arial"/>
            <w:sz w:val="22"/>
            <w:szCs w:val="22"/>
          </w:rPr>
          <w:t>1962 a</w:t>
        </w:r>
      </w:smartTag>
      <w:r w:rsidRPr="00692B6D">
        <w:rPr>
          <w:rFonts w:ascii="Arial" w:hAnsi="Arial" w:cs="Arial"/>
          <w:sz w:val="22"/>
          <w:szCs w:val="22"/>
        </w:rPr>
        <w:t xml:space="preserve"> v roce 1966 se zapojila také Velká Británie. V roce 2002 se připojují Mexiko a Irsko, o rok později pak dalších 13 zemí. Nový Zéland se přidává v roce 2004, Čína, Indie, Švýcarsko a Tchaj-wan v roce </w:t>
      </w:r>
      <w:smartTag w:uri="urn:schemas-microsoft-com:office:smarttags" w:element="metricconverter">
        <w:smartTagPr>
          <w:attr w:name="ProductID" w:val="2005 a"/>
        </w:smartTagPr>
        <w:r w:rsidRPr="00692B6D">
          <w:rPr>
            <w:rFonts w:ascii="Arial" w:hAnsi="Arial" w:cs="Arial"/>
            <w:sz w:val="22"/>
            <w:szCs w:val="22"/>
          </w:rPr>
          <w:t>2005 a</w:t>
        </w:r>
      </w:smartTag>
      <w:r w:rsidRPr="00692B6D">
        <w:rPr>
          <w:rFonts w:ascii="Arial" w:hAnsi="Arial" w:cs="Arial"/>
          <w:sz w:val="22"/>
          <w:szCs w:val="22"/>
        </w:rPr>
        <w:t xml:space="preserve"> Argentina, Peru, Kostarika a Jihoafrická republika v roce 2006. V roce 2008 se do projektu zapojují i Česká republika, Guatemala, Kolumbie, Polsko, Rumunsko a Řecko, v roce 2009 Maďarsko a Brazílie, v roce 2010 Panama, pro rok 2011 Bulharsko, Izrael, Slovensko, Slovinsko a Turecko, v roce 2012 Finsko.</w:t>
      </w:r>
    </w:p>
    <w:p w:rsidR="005B252F" w:rsidRPr="00692B6D" w:rsidRDefault="005B252F" w:rsidP="005B252F">
      <w:pPr>
        <w:pStyle w:val="Zkladntext3"/>
        <w:rPr>
          <w:rFonts w:ascii="Arial" w:hAnsi="Arial" w:cs="Arial"/>
          <w:sz w:val="22"/>
          <w:szCs w:val="22"/>
        </w:rPr>
      </w:pPr>
      <w:r w:rsidRPr="00692B6D">
        <w:rPr>
          <w:rFonts w:ascii="Arial" w:hAnsi="Arial" w:cs="Arial"/>
          <w:sz w:val="22"/>
          <w:szCs w:val="22"/>
        </w:rPr>
        <w:t xml:space="preserve">Více informací o průzkumu a detailní výsledky za všechny země najdete na stránkách </w:t>
      </w:r>
      <w:r w:rsidRPr="00692B6D">
        <w:rPr>
          <w:rStyle w:val="Hypertextovodkaz"/>
          <w:rFonts w:ascii="Arial" w:hAnsi="Arial" w:cs="Arial"/>
          <w:sz w:val="22"/>
          <w:szCs w:val="20"/>
        </w:rPr>
        <w:t>www.manpowergroup.com</w:t>
      </w:r>
      <w:r w:rsidRPr="00692B6D">
        <w:rPr>
          <w:rFonts w:ascii="Arial" w:hAnsi="Arial" w:cs="Arial"/>
          <w:sz w:val="22"/>
          <w:szCs w:val="22"/>
        </w:rPr>
        <w:t xml:space="preserve"> v sekci Research Center nebo na </w:t>
      </w:r>
      <w:hyperlink r:id="rId7" w:history="1">
        <w:r w:rsidRPr="00692B6D">
          <w:rPr>
            <w:rStyle w:val="Hypertextovodkaz"/>
            <w:rFonts w:ascii="Arial" w:hAnsi="Arial" w:cs="Arial"/>
            <w:sz w:val="22"/>
            <w:szCs w:val="22"/>
          </w:rPr>
          <w:t>http://www.manpower.cz/index-trhu-prace.php</w:t>
        </w:r>
      </w:hyperlink>
      <w:r w:rsidRPr="00692B6D">
        <w:rPr>
          <w:rFonts w:ascii="Arial" w:hAnsi="Arial" w:cs="Arial"/>
          <w:sz w:val="22"/>
          <w:szCs w:val="22"/>
        </w:rPr>
        <w:t xml:space="preserve"> </w:t>
      </w:r>
    </w:p>
    <w:p w:rsidR="005B252F" w:rsidRPr="00692B6D" w:rsidRDefault="005B252F" w:rsidP="005B252F">
      <w:pPr>
        <w:pStyle w:val="Zkladntext3"/>
        <w:rPr>
          <w:rFonts w:ascii="Arial" w:eastAsia="Times New Roman" w:hAnsi="Arial" w:cs="Arial"/>
          <w:sz w:val="22"/>
          <w:szCs w:val="22"/>
        </w:rPr>
      </w:pPr>
    </w:p>
    <w:p w:rsidR="005B252F" w:rsidRPr="00247A3F" w:rsidRDefault="005B252F" w:rsidP="005B252F">
      <w:pPr>
        <w:pStyle w:val="Nadpis2"/>
        <w:jc w:val="both"/>
        <w:rPr>
          <w:rFonts w:ascii="Arial" w:hAnsi="Arial" w:cs="Arial"/>
          <w:sz w:val="22"/>
          <w:szCs w:val="26"/>
          <w:lang w:val="cs-CZ"/>
        </w:rPr>
      </w:pPr>
      <w:r w:rsidRPr="00692B6D">
        <w:rPr>
          <w:rFonts w:ascii="Arial" w:hAnsi="Arial" w:cs="Arial"/>
          <w:sz w:val="22"/>
          <w:szCs w:val="26"/>
          <w:lang w:val="cs-CZ"/>
        </w:rPr>
        <w:t>O společnosti ManpowerGroup</w:t>
      </w:r>
    </w:p>
    <w:p w:rsidR="00692B6D" w:rsidRPr="00EB2EC0" w:rsidRDefault="00EB2EC0" w:rsidP="00EB2EC0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  <w:szCs w:val="22"/>
          <w:lang w:val="cs-CZ" w:eastAsia="cs-CZ"/>
        </w:rPr>
      </w:pPr>
      <w:r w:rsidRPr="00EB2EC0">
        <w:rPr>
          <w:rFonts w:ascii="Arial" w:hAnsi="Arial" w:cs="Arial"/>
          <w:color w:val="000015"/>
          <w:sz w:val="22"/>
          <w:szCs w:val="22"/>
          <w:lang w:val="cs-CZ"/>
        </w:rPr>
        <w:t xml:space="preserve">Společnost ManpowerGroup™ (NYSE: MAN) je více </w:t>
      </w:r>
      <w:r w:rsidR="00DF6729">
        <w:rPr>
          <w:rFonts w:ascii="Arial" w:hAnsi="Arial" w:cs="Arial"/>
          <w:color w:val="000015"/>
          <w:sz w:val="22"/>
          <w:szCs w:val="22"/>
          <w:lang w:val="cs-CZ"/>
        </w:rPr>
        <w:t>téměř 70</w:t>
      </w:r>
      <w:r w:rsidRPr="00EB2EC0">
        <w:rPr>
          <w:rFonts w:ascii="Arial" w:hAnsi="Arial" w:cs="Arial"/>
          <w:color w:val="000015"/>
          <w:sz w:val="22"/>
          <w:szCs w:val="22"/>
          <w:lang w:val="cs-CZ"/>
        </w:rPr>
        <w:t xml:space="preserve"> let světovým lídrem v poskytování inovativních služeb a řešení na míru, které pokrývají životní cyklus zaměstnance a pomáhají jejím klientům dosáhnout svých cílů a zvýšit svoji konkurenceschopnost. Skupina společností ManpowerGroup, fungující pod značkami Experis™, Manpower®, ManpowerGroup™ Solutions a Right Management® pomáhá 400 000 klientům v 80 zemích a oblastech zlepšit výkonnost j</w:t>
      </w:r>
      <w:r w:rsidR="00D76A81">
        <w:rPr>
          <w:rFonts w:ascii="Arial" w:hAnsi="Arial" w:cs="Arial"/>
          <w:color w:val="000015"/>
          <w:sz w:val="22"/>
          <w:szCs w:val="22"/>
          <w:lang w:val="cs-CZ"/>
        </w:rPr>
        <w:t>ejich pracovníků a více než 600 </w:t>
      </w:r>
      <w:r w:rsidRPr="00EB2EC0">
        <w:rPr>
          <w:rFonts w:ascii="Arial" w:hAnsi="Arial" w:cs="Arial"/>
          <w:color w:val="000015"/>
          <w:sz w:val="22"/>
          <w:szCs w:val="22"/>
          <w:lang w:val="cs-CZ"/>
        </w:rPr>
        <w:t>000 uchazečům zajistí odpovídající práci. ManpowerGroup byla v roce 201</w:t>
      </w:r>
      <w:r w:rsidR="00DF6729">
        <w:rPr>
          <w:rFonts w:ascii="Arial" w:hAnsi="Arial" w:cs="Arial"/>
          <w:color w:val="000015"/>
          <w:sz w:val="22"/>
          <w:szCs w:val="22"/>
          <w:lang w:val="cs-CZ"/>
        </w:rPr>
        <w:t>6</w:t>
      </w:r>
      <w:r w:rsidRPr="00EB2EC0">
        <w:rPr>
          <w:rFonts w:ascii="Arial" w:hAnsi="Arial" w:cs="Arial"/>
          <w:color w:val="000015"/>
          <w:sz w:val="22"/>
          <w:szCs w:val="22"/>
          <w:lang w:val="cs-CZ"/>
        </w:rPr>
        <w:t xml:space="preserve"> již po po</w:t>
      </w:r>
      <w:r w:rsidR="00DF6729">
        <w:rPr>
          <w:rFonts w:ascii="Arial" w:hAnsi="Arial" w:cs="Arial"/>
          <w:color w:val="000015"/>
          <w:sz w:val="22"/>
          <w:szCs w:val="22"/>
          <w:lang w:val="cs-CZ"/>
        </w:rPr>
        <w:t>šesté</w:t>
      </w:r>
      <w:r w:rsidRPr="00EB2EC0">
        <w:rPr>
          <w:rFonts w:ascii="Arial" w:hAnsi="Arial" w:cs="Arial"/>
          <w:color w:val="000015"/>
          <w:sz w:val="22"/>
          <w:szCs w:val="22"/>
          <w:lang w:val="cs-CZ"/>
        </w:rPr>
        <w:t xml:space="preserve"> jmenována jednou ze světových nejetičtějších společností, a posílila tím svoji pozici jako nejdůvěryhodnější společnost ve svém oboru.</w:t>
      </w:r>
    </w:p>
    <w:p w:rsidR="005B252F" w:rsidRPr="00EB2EC0" w:rsidRDefault="005B252F" w:rsidP="00EB2EC0">
      <w:pPr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  <w:lang w:val="cs-CZ" w:eastAsia="cs-CZ"/>
        </w:rPr>
      </w:pPr>
    </w:p>
    <w:p w:rsidR="005B252F" w:rsidRPr="00247A3F" w:rsidRDefault="00184E70" w:rsidP="00692B6D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  <w:szCs w:val="22"/>
          <w:lang w:val="cs-CZ" w:eastAsia="cs-CZ"/>
        </w:rPr>
      </w:pPr>
      <w:r w:rsidRPr="00692B6D">
        <w:rPr>
          <w:rFonts w:ascii="Arial" w:eastAsia="Times New Roman" w:hAnsi="Arial" w:cs="Arial"/>
          <w:sz w:val="22"/>
          <w:szCs w:val="22"/>
          <w:lang w:val="cs-CZ" w:eastAsia="cs-CZ"/>
        </w:rPr>
        <w:t>V</w:t>
      </w:r>
      <w:r w:rsidR="005B252F" w:rsidRPr="00692B6D">
        <w:rPr>
          <w:rFonts w:ascii="Arial" w:eastAsia="Times New Roman" w:hAnsi="Arial" w:cs="Arial"/>
          <w:sz w:val="22"/>
          <w:szCs w:val="22"/>
          <w:lang w:val="cs-CZ" w:eastAsia="cs-CZ"/>
        </w:rPr>
        <w:t>íce informací o tom, jak vám Man</w:t>
      </w:r>
      <w:r w:rsidRPr="00692B6D">
        <w:rPr>
          <w:rFonts w:ascii="Arial" w:eastAsia="Times New Roman" w:hAnsi="Arial" w:cs="Arial"/>
          <w:sz w:val="22"/>
          <w:szCs w:val="22"/>
          <w:lang w:val="cs-CZ" w:eastAsia="cs-CZ"/>
        </w:rPr>
        <w:t>powerGroup může pomoci uspět</w:t>
      </w:r>
      <w:r w:rsidR="002E67C3" w:rsidRPr="00692B6D">
        <w:rPr>
          <w:rFonts w:ascii="Arial" w:eastAsia="Times New Roman" w:hAnsi="Arial" w:cs="Arial"/>
          <w:sz w:val="22"/>
          <w:szCs w:val="22"/>
          <w:lang w:val="cs-CZ" w:eastAsia="cs-CZ"/>
        </w:rPr>
        <w:t>,</w:t>
      </w:r>
      <w:r w:rsidRPr="00692B6D">
        <w:rPr>
          <w:rFonts w:ascii="Arial" w:eastAsia="Times New Roman" w:hAnsi="Arial" w:cs="Arial"/>
          <w:sz w:val="22"/>
          <w:szCs w:val="22"/>
          <w:lang w:val="cs-CZ" w:eastAsia="cs-CZ"/>
        </w:rPr>
        <w:t xml:space="preserve"> najdete na </w:t>
      </w:r>
      <w:r w:rsidR="005B252F" w:rsidRPr="00692B6D">
        <w:rPr>
          <w:rFonts w:ascii="Arial" w:eastAsia="Times New Roman" w:hAnsi="Arial" w:cs="Arial"/>
          <w:sz w:val="22"/>
          <w:szCs w:val="22"/>
          <w:lang w:val="cs-CZ" w:eastAsia="cs-CZ"/>
        </w:rPr>
        <w:t>www.manpowergroup.com.</w:t>
      </w:r>
    </w:p>
    <w:p w:rsidR="005B252F" w:rsidRPr="00247A3F" w:rsidRDefault="005B252F" w:rsidP="005B252F">
      <w:pPr>
        <w:pStyle w:val="Nadpis2"/>
        <w:jc w:val="both"/>
        <w:rPr>
          <w:rFonts w:ascii="Arial" w:hAnsi="Arial" w:cs="Arial"/>
          <w:sz w:val="22"/>
          <w:szCs w:val="26"/>
          <w:lang w:val="cs-CZ"/>
        </w:rPr>
      </w:pPr>
      <w:r w:rsidRPr="00247A3F">
        <w:rPr>
          <w:rFonts w:ascii="Arial" w:hAnsi="Arial" w:cs="Arial"/>
          <w:sz w:val="22"/>
          <w:szCs w:val="26"/>
          <w:lang w:val="cs-CZ"/>
        </w:rPr>
        <w:t>Manpower</w:t>
      </w:r>
      <w:r>
        <w:rPr>
          <w:rFonts w:ascii="Arial" w:hAnsi="Arial" w:cs="Arial"/>
          <w:sz w:val="22"/>
          <w:szCs w:val="26"/>
          <w:lang w:val="cs-CZ"/>
        </w:rPr>
        <w:t xml:space="preserve">Group </w:t>
      </w:r>
      <w:r w:rsidRPr="00247A3F">
        <w:rPr>
          <w:rFonts w:ascii="Arial" w:hAnsi="Arial" w:cs="Arial"/>
          <w:sz w:val="22"/>
          <w:szCs w:val="26"/>
          <w:lang w:val="cs-CZ"/>
        </w:rPr>
        <w:t>v České republice</w:t>
      </w:r>
    </w:p>
    <w:p w:rsidR="003D2575" w:rsidRPr="00EB2EC0" w:rsidRDefault="00EB2EC0" w:rsidP="00EB2EC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cs-CZ"/>
        </w:rPr>
      </w:pPr>
      <w:r w:rsidRPr="00EB2EC0">
        <w:rPr>
          <w:rFonts w:ascii="Arial" w:eastAsia="Times New Roman" w:hAnsi="Arial" w:cs="Arial"/>
          <w:sz w:val="22"/>
          <w:szCs w:val="22"/>
          <w:lang w:val="cs-CZ" w:eastAsia="cs-CZ"/>
        </w:rPr>
        <w:t>V České republice se ManpowerGroup každý měsíc stará o personální a mzdovou agendu pro téměř</w:t>
      </w:r>
      <w:r>
        <w:rPr>
          <w:rFonts w:ascii="Arial" w:eastAsia="Times New Roman" w:hAnsi="Arial" w:cs="Arial"/>
          <w:sz w:val="22"/>
          <w:szCs w:val="22"/>
          <w:lang w:val="cs-CZ" w:eastAsia="cs-CZ"/>
        </w:rPr>
        <w:t xml:space="preserve"> </w:t>
      </w:r>
      <w:r w:rsidRPr="00EB2EC0">
        <w:rPr>
          <w:rFonts w:ascii="Arial" w:eastAsia="Times New Roman" w:hAnsi="Arial" w:cs="Arial"/>
          <w:sz w:val="22"/>
          <w:szCs w:val="22"/>
          <w:lang w:val="cs-CZ" w:eastAsia="cs-CZ"/>
        </w:rPr>
        <w:t>8000 zaměstnanců, které vyhledal a kteří pracují u jeho klientů. V roce 2015, díky své síti 25 poboček, ManpowerGroup našel pro 1000 klientů 19 000 nových zaměstnanců. Více informací o společnosti ManpowerGroup naleznete na www.manpowergroup.cz.</w:t>
      </w:r>
    </w:p>
    <w:sectPr w:rsidR="003D2575" w:rsidRPr="00EB2EC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531" w:rsidRDefault="00B83531">
      <w:r>
        <w:separator/>
      </w:r>
    </w:p>
  </w:endnote>
  <w:endnote w:type="continuationSeparator" w:id="0">
    <w:p w:rsidR="00B83531" w:rsidRDefault="00B835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NeueLT Pro 35 Th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531" w:rsidRDefault="00B83531">
      <w:r>
        <w:separator/>
      </w:r>
    </w:p>
  </w:footnote>
  <w:footnote w:type="continuationSeparator" w:id="0">
    <w:p w:rsidR="00B83531" w:rsidRDefault="00B835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636" w:rsidRDefault="00004BDF" w:rsidP="005B252F">
    <w:pPr>
      <w:pStyle w:val="Zhlav"/>
      <w:rPr>
        <w:rFonts w:ascii="Arial" w:hAnsi="Arial" w:cs="Arial"/>
        <w:sz w:val="22"/>
        <w:szCs w:val="22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4939030</wp:posOffset>
          </wp:positionH>
          <wp:positionV relativeFrom="paragraph">
            <wp:posOffset>-104775</wp:posOffset>
          </wp:positionV>
          <wp:extent cx="1381125" cy="742950"/>
          <wp:effectExtent l="19050" t="0" r="9525" b="0"/>
          <wp:wrapSquare wrapText="bothSides"/>
          <wp:docPr id="1" name="obrázek 1" descr="M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A6636">
      <w:rPr>
        <w:rFonts w:ascii="Arial" w:hAnsi="Arial" w:cs="Arial"/>
        <w:sz w:val="22"/>
        <w:szCs w:val="22"/>
        <w:lang w:val="cs-CZ"/>
      </w:rPr>
      <w:t>Tisková zpráva</w:t>
    </w:r>
  </w:p>
  <w:p w:rsidR="00DA6636" w:rsidRDefault="00DA6636" w:rsidP="005B252F">
    <w:pPr>
      <w:pStyle w:val="Zhlav"/>
      <w:rPr>
        <w:rFonts w:ascii="Arial" w:hAnsi="Arial" w:cs="Arial"/>
        <w:sz w:val="22"/>
        <w:szCs w:val="22"/>
        <w:lang w:val="cs-CZ"/>
      </w:rPr>
    </w:pPr>
    <w:r>
      <w:rPr>
        <w:rFonts w:ascii="Arial" w:hAnsi="Arial" w:cs="Arial"/>
        <w:sz w:val="22"/>
        <w:szCs w:val="22"/>
        <w:lang w:val="cs-CZ"/>
      </w:rPr>
      <w:t>Manpower Index trhu práce Q2 2016</w:t>
    </w:r>
  </w:p>
  <w:p w:rsidR="00DA6636" w:rsidRPr="005B252F" w:rsidRDefault="00DA6636" w:rsidP="005B252F">
    <w:pPr>
      <w:pStyle w:val="Zhlav"/>
      <w:rPr>
        <w:rFonts w:ascii="Arial" w:hAnsi="Arial" w:cs="Arial"/>
        <w:sz w:val="22"/>
        <w:szCs w:val="22"/>
        <w:lang w:val="cs-CZ"/>
      </w:rPr>
    </w:pPr>
  </w:p>
  <w:p w:rsidR="00DA6636" w:rsidRDefault="00DA6636">
    <w:pPr>
      <w:pStyle w:val="Zhlav"/>
    </w:pPr>
  </w:p>
  <w:p w:rsidR="00DA6636" w:rsidRDefault="00DA6636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C2E42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F44A7B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66AAFA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9B4E7C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180850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E6FCF6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559E07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C39CBF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CA4AF9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FD9E3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2CD43C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1F85D02"/>
    <w:multiLevelType w:val="hybridMultilevel"/>
    <w:tmpl w:val="B67058E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6FD05ADD"/>
    <w:multiLevelType w:val="hybridMultilevel"/>
    <w:tmpl w:val="1864F2C8"/>
    <w:lvl w:ilvl="0" w:tplc="A6DA9E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B6881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DF0CC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1D8FD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AA48C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04C97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8A67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C202D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72C18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2"/>
  </w:num>
  <w:num w:numId="3">
    <w:abstractNumId w:val="0"/>
  </w:num>
  <w:num w:numId="4">
    <w:abstractNumId w:val="9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10"/>
  </w:num>
  <w:num w:numId="10">
    <w:abstractNumId w:val="8"/>
  </w:num>
  <w:num w:numId="11">
    <w:abstractNumId w:val="7"/>
  </w:num>
  <w:num w:numId="12">
    <w:abstractNumId w:val="6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B3515"/>
    <w:rsid w:val="00004BDF"/>
    <w:rsid w:val="0001248B"/>
    <w:rsid w:val="00040C9F"/>
    <w:rsid w:val="000763C8"/>
    <w:rsid w:val="000867C3"/>
    <w:rsid w:val="00091698"/>
    <w:rsid w:val="000B1704"/>
    <w:rsid w:val="000B7DE7"/>
    <w:rsid w:val="000D0942"/>
    <w:rsid w:val="000D0BD4"/>
    <w:rsid w:val="000E4894"/>
    <w:rsid w:val="000F7665"/>
    <w:rsid w:val="00120BFD"/>
    <w:rsid w:val="001357F0"/>
    <w:rsid w:val="001741D2"/>
    <w:rsid w:val="00183581"/>
    <w:rsid w:val="00184E70"/>
    <w:rsid w:val="001850DD"/>
    <w:rsid w:val="00193419"/>
    <w:rsid w:val="001C2267"/>
    <w:rsid w:val="001C229F"/>
    <w:rsid w:val="001F691E"/>
    <w:rsid w:val="00210FBE"/>
    <w:rsid w:val="00220DF1"/>
    <w:rsid w:val="0022332C"/>
    <w:rsid w:val="00236861"/>
    <w:rsid w:val="002428CF"/>
    <w:rsid w:val="00252FD5"/>
    <w:rsid w:val="00292D95"/>
    <w:rsid w:val="002C7B81"/>
    <w:rsid w:val="002D099E"/>
    <w:rsid w:val="002D7A26"/>
    <w:rsid w:val="002E36AA"/>
    <w:rsid w:val="002E67C3"/>
    <w:rsid w:val="00330609"/>
    <w:rsid w:val="0035125E"/>
    <w:rsid w:val="00362932"/>
    <w:rsid w:val="003835FF"/>
    <w:rsid w:val="00394822"/>
    <w:rsid w:val="003A36E9"/>
    <w:rsid w:val="003C25F5"/>
    <w:rsid w:val="003C5761"/>
    <w:rsid w:val="003D15DD"/>
    <w:rsid w:val="003D2575"/>
    <w:rsid w:val="003E10FD"/>
    <w:rsid w:val="003E120D"/>
    <w:rsid w:val="003F7A56"/>
    <w:rsid w:val="004026DD"/>
    <w:rsid w:val="00410598"/>
    <w:rsid w:val="004241F0"/>
    <w:rsid w:val="004257E2"/>
    <w:rsid w:val="00442679"/>
    <w:rsid w:val="00442E04"/>
    <w:rsid w:val="00443B76"/>
    <w:rsid w:val="004805B5"/>
    <w:rsid w:val="00483447"/>
    <w:rsid w:val="00483AED"/>
    <w:rsid w:val="00485912"/>
    <w:rsid w:val="00487F37"/>
    <w:rsid w:val="004903F3"/>
    <w:rsid w:val="004951D3"/>
    <w:rsid w:val="004963A6"/>
    <w:rsid w:val="00517FE7"/>
    <w:rsid w:val="005725C9"/>
    <w:rsid w:val="005B252F"/>
    <w:rsid w:val="005C19A6"/>
    <w:rsid w:val="0060048C"/>
    <w:rsid w:val="006505F1"/>
    <w:rsid w:val="00660492"/>
    <w:rsid w:val="0066404A"/>
    <w:rsid w:val="00680F07"/>
    <w:rsid w:val="00692B6D"/>
    <w:rsid w:val="006C63E1"/>
    <w:rsid w:val="006D3E3A"/>
    <w:rsid w:val="006F3252"/>
    <w:rsid w:val="00715ACF"/>
    <w:rsid w:val="00727897"/>
    <w:rsid w:val="00736895"/>
    <w:rsid w:val="007538B6"/>
    <w:rsid w:val="00771F5D"/>
    <w:rsid w:val="00776E69"/>
    <w:rsid w:val="00777157"/>
    <w:rsid w:val="00787AE4"/>
    <w:rsid w:val="00792A07"/>
    <w:rsid w:val="007B0CF1"/>
    <w:rsid w:val="007E6A25"/>
    <w:rsid w:val="007F668D"/>
    <w:rsid w:val="008047FB"/>
    <w:rsid w:val="00824B30"/>
    <w:rsid w:val="008713DF"/>
    <w:rsid w:val="00877B14"/>
    <w:rsid w:val="008A5BF0"/>
    <w:rsid w:val="008C4BE7"/>
    <w:rsid w:val="008F46AE"/>
    <w:rsid w:val="00911D17"/>
    <w:rsid w:val="00920E1C"/>
    <w:rsid w:val="00926A20"/>
    <w:rsid w:val="0093469B"/>
    <w:rsid w:val="00950C01"/>
    <w:rsid w:val="00970E37"/>
    <w:rsid w:val="009A361C"/>
    <w:rsid w:val="009C469C"/>
    <w:rsid w:val="009D4072"/>
    <w:rsid w:val="009E2492"/>
    <w:rsid w:val="009E2AEF"/>
    <w:rsid w:val="00A15E8F"/>
    <w:rsid w:val="00A33C37"/>
    <w:rsid w:val="00A34588"/>
    <w:rsid w:val="00A374FA"/>
    <w:rsid w:val="00A808E9"/>
    <w:rsid w:val="00A82BDE"/>
    <w:rsid w:val="00A92093"/>
    <w:rsid w:val="00A957D1"/>
    <w:rsid w:val="00AD01EA"/>
    <w:rsid w:val="00B13C8D"/>
    <w:rsid w:val="00B2220E"/>
    <w:rsid w:val="00B23EF3"/>
    <w:rsid w:val="00B52EEA"/>
    <w:rsid w:val="00B61D9B"/>
    <w:rsid w:val="00B73AB6"/>
    <w:rsid w:val="00B77BD2"/>
    <w:rsid w:val="00B83531"/>
    <w:rsid w:val="00B85078"/>
    <w:rsid w:val="00B974A0"/>
    <w:rsid w:val="00BB5432"/>
    <w:rsid w:val="00C01FCE"/>
    <w:rsid w:val="00C14297"/>
    <w:rsid w:val="00C205B9"/>
    <w:rsid w:val="00C431AB"/>
    <w:rsid w:val="00C432A4"/>
    <w:rsid w:val="00C61B5B"/>
    <w:rsid w:val="00C97C38"/>
    <w:rsid w:val="00CA3058"/>
    <w:rsid w:val="00CB3515"/>
    <w:rsid w:val="00CE740E"/>
    <w:rsid w:val="00D077D7"/>
    <w:rsid w:val="00D47754"/>
    <w:rsid w:val="00D56312"/>
    <w:rsid w:val="00D575C5"/>
    <w:rsid w:val="00D625F7"/>
    <w:rsid w:val="00D6264E"/>
    <w:rsid w:val="00D72BCA"/>
    <w:rsid w:val="00D76A81"/>
    <w:rsid w:val="00D83D08"/>
    <w:rsid w:val="00D9714D"/>
    <w:rsid w:val="00DA6636"/>
    <w:rsid w:val="00DB4459"/>
    <w:rsid w:val="00DF6729"/>
    <w:rsid w:val="00E14160"/>
    <w:rsid w:val="00E201F9"/>
    <w:rsid w:val="00E32F43"/>
    <w:rsid w:val="00E45668"/>
    <w:rsid w:val="00E77833"/>
    <w:rsid w:val="00EA1928"/>
    <w:rsid w:val="00EA35B2"/>
    <w:rsid w:val="00EA40FE"/>
    <w:rsid w:val="00EB1E54"/>
    <w:rsid w:val="00EB2EC0"/>
    <w:rsid w:val="00ED48A6"/>
    <w:rsid w:val="00ED6C00"/>
    <w:rsid w:val="00F107A7"/>
    <w:rsid w:val="00F25184"/>
    <w:rsid w:val="00F25748"/>
    <w:rsid w:val="00F471A0"/>
    <w:rsid w:val="00F616D4"/>
    <w:rsid w:val="00F7086A"/>
    <w:rsid w:val="00F73843"/>
    <w:rsid w:val="00FC7940"/>
    <w:rsid w:val="00FD5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Times New Roman" w:hAnsi="Times New Roman"/>
      <w:sz w:val="24"/>
      <w:szCs w:val="24"/>
      <w:lang w:val="en-US" w:eastAsia="en-US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5B252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D76A8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rFonts w:ascii="Arial" w:eastAsia="Times New Roman" w:hAnsi="Arial" w:cs="Arial"/>
      <w:b/>
      <w:sz w:val="20"/>
      <w:szCs w:val="20"/>
      <w:u w:val="single"/>
    </w:rPr>
  </w:style>
  <w:style w:type="character" w:default="1" w:styleId="Standardnpsmoodstavce">
    <w:name w:val="Default Paragraph Font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rPr>
      <w:rFonts w:ascii="Cambria" w:eastAsia="Calibri" w:hAnsi="Cambria" w:cs="Times New Roman"/>
      <w:b/>
      <w:bCs/>
      <w:i/>
      <w:iCs/>
      <w:sz w:val="28"/>
      <w:szCs w:val="28"/>
      <w:lang w:val="en-US"/>
    </w:rPr>
  </w:style>
  <w:style w:type="character" w:styleId="Znakapoznpodarou">
    <w:name w:val="footnote reference"/>
    <w:semiHidden/>
    <w:rPr>
      <w:rFonts w:cs="Times New Roman"/>
      <w:vertAlign w:val="superscript"/>
    </w:rPr>
  </w:style>
  <w:style w:type="paragraph" w:styleId="Zkladntext2">
    <w:name w:val="Body Text 2"/>
    <w:basedOn w:val="Normln"/>
    <w:semiHidden/>
    <w:rPr>
      <w:rFonts w:ascii="Arial" w:hAnsi="Arial" w:cs="Arial"/>
      <w:i/>
      <w:iCs/>
      <w:sz w:val="22"/>
    </w:rPr>
  </w:style>
  <w:style w:type="character" w:customStyle="1" w:styleId="Zkladntext2Char">
    <w:name w:val="Základní text 2 Char"/>
    <w:semiHidden/>
    <w:rPr>
      <w:rFonts w:ascii="Arial" w:eastAsia="Calibri" w:hAnsi="Arial" w:cs="Arial"/>
      <w:i/>
      <w:iCs/>
      <w:szCs w:val="24"/>
      <w:lang w:val="en-US"/>
    </w:rPr>
  </w:style>
  <w:style w:type="paragraph" w:styleId="Zkladntext3">
    <w:name w:val="Body Text 3"/>
    <w:basedOn w:val="Normln"/>
    <w:semiHidden/>
    <w:pPr>
      <w:jc w:val="both"/>
    </w:pPr>
    <w:rPr>
      <w:lang w:val="cs-CZ"/>
    </w:rPr>
  </w:style>
  <w:style w:type="character" w:customStyle="1" w:styleId="Zkladntext3Char">
    <w:name w:val="Základní text 3 Char"/>
    <w:semiHidden/>
    <w:rPr>
      <w:rFonts w:ascii="Times New Roman" w:eastAsia="Calibri" w:hAnsi="Times New Roman" w:cs="Times New Roman"/>
      <w:sz w:val="24"/>
      <w:szCs w:val="24"/>
    </w:rPr>
  </w:style>
  <w:style w:type="character" w:styleId="Hypertextovodkaz">
    <w:name w:val="Hyperlink"/>
    <w:semiHidden/>
    <w:rPr>
      <w:rFonts w:cs="Times New Roman"/>
      <w:color w:val="0000FF"/>
      <w:u w:val="single"/>
    </w:r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rPr>
      <w:rFonts w:ascii="Times New Roman" w:eastAsia="Calibri" w:hAnsi="Times New Roman" w:cs="Times New Roman"/>
      <w:sz w:val="24"/>
      <w:szCs w:val="24"/>
      <w:lang w:val="en-US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  <w:lang/>
    </w:rPr>
  </w:style>
  <w:style w:type="character" w:customStyle="1" w:styleId="TextkomenteChar">
    <w:name w:val="Text komentáře Char"/>
    <w:semiHidden/>
    <w:rPr>
      <w:rFonts w:ascii="Times New Roman" w:eastAsia="Calibri" w:hAnsi="Times New Roman" w:cs="Times New Roman"/>
      <w:sz w:val="20"/>
      <w:szCs w:val="20"/>
      <w:lang w:val="en-US"/>
    </w:rPr>
  </w:style>
  <w:style w:type="paragraph" w:customStyle="1" w:styleId="BalloonText2">
    <w:name w:val="Balloon Text2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eastAsia="Calibri" w:hAnsi="Tahoma" w:cs="Tahoma"/>
      <w:sz w:val="16"/>
      <w:szCs w:val="16"/>
      <w:lang w:val="en-US"/>
    </w:rPr>
  </w:style>
  <w:style w:type="paragraph" w:styleId="Zkladntext">
    <w:name w:val="Body Text"/>
    <w:basedOn w:val="Normln"/>
    <w:semiHidden/>
    <w:pPr>
      <w:spacing w:after="120"/>
    </w:pPr>
    <w:rPr>
      <w:rFonts w:eastAsia="Times New Roman"/>
    </w:rPr>
  </w:style>
  <w:style w:type="paragraph" w:styleId="Rozloendokumentu">
    <w:name w:val="Rozložení dokumentu"/>
    <w:basedOn w:val="Normln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customStyle="1" w:styleId="BalloonText1">
    <w:name w:val="Balloon Text1"/>
    <w:basedOn w:val="Normln"/>
    <w:semiHidden/>
    <w:rPr>
      <w:rFonts w:ascii="Tahoma" w:hAnsi="Tahoma" w:cs="Tahoma"/>
      <w:sz w:val="16"/>
      <w:szCs w:val="16"/>
    </w:rPr>
  </w:style>
  <w:style w:type="paragraph" w:styleId="Textvbloku">
    <w:name w:val="Block Text"/>
    <w:basedOn w:val="Normln"/>
    <w:semiHidden/>
    <w:pPr>
      <w:tabs>
        <w:tab w:val="left" w:pos="10080"/>
      </w:tabs>
      <w:overflowPunct w:val="0"/>
      <w:autoSpaceDE w:val="0"/>
      <w:autoSpaceDN w:val="0"/>
      <w:adjustRightInd w:val="0"/>
      <w:spacing w:line="360" w:lineRule="auto"/>
      <w:ind w:left="1080" w:right="1440"/>
      <w:textAlignment w:val="baseline"/>
    </w:pPr>
    <w:rPr>
      <w:rFonts w:ascii="Arial" w:eastAsia="Times New Roman" w:hAnsi="Arial" w:cs="Arial"/>
      <w:sz w:val="22"/>
      <w:szCs w:val="22"/>
    </w:rPr>
  </w:style>
  <w:style w:type="paragraph" w:customStyle="1" w:styleId="BalloonText3">
    <w:name w:val="Balloon Text3"/>
    <w:basedOn w:val="Normln"/>
    <w:semiHidden/>
    <w:rPr>
      <w:rFonts w:ascii="Tahoma" w:hAnsi="Tahoma" w:cs="Tahoma"/>
      <w:sz w:val="16"/>
      <w:szCs w:val="16"/>
    </w:rPr>
  </w:style>
  <w:style w:type="paragraph" w:customStyle="1" w:styleId="CommentSubject1">
    <w:name w:val="Comment Subject1"/>
    <w:basedOn w:val="Textkomente"/>
    <w:next w:val="Textkomente"/>
    <w:semiHidden/>
    <w:rPr>
      <w:b/>
      <w:bCs/>
    </w:rPr>
  </w:style>
  <w:style w:type="paragraph" w:customStyle="1" w:styleId="BalloonText4">
    <w:name w:val="Balloon Text4"/>
    <w:basedOn w:val="Normln"/>
    <w:semiHidden/>
    <w:rPr>
      <w:rFonts w:ascii="Tahoma" w:hAnsi="Tahoma" w:cs="Tahoma"/>
      <w:sz w:val="16"/>
      <w:szCs w:val="16"/>
    </w:rPr>
  </w:style>
  <w:style w:type="paragraph" w:customStyle="1" w:styleId="BalloonText5">
    <w:name w:val="Balloon Text5"/>
    <w:basedOn w:val="Normln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customStyle="1" w:styleId="CommentSubject2">
    <w:name w:val="Comment Subject2"/>
    <w:basedOn w:val="Textkomente"/>
    <w:next w:val="Textkomente"/>
    <w:semiHidden/>
    <w:unhideWhenUsed/>
    <w:rPr>
      <w:b/>
      <w:bCs/>
    </w:rPr>
  </w:style>
  <w:style w:type="character" w:customStyle="1" w:styleId="CommentTextChar">
    <w:name w:val="Comment Text Char"/>
    <w:semiHidden/>
    <w:rPr>
      <w:rFonts w:ascii="Times New Roman" w:hAnsi="Times New Roman"/>
    </w:rPr>
  </w:style>
  <w:style w:type="character" w:customStyle="1" w:styleId="CommentSubjectChar">
    <w:name w:val="Comment Subject Char"/>
    <w:basedOn w:val="CommentTextChar"/>
  </w:style>
  <w:style w:type="paragraph" w:customStyle="1" w:styleId="BalloonText6">
    <w:name w:val="Balloon Text6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semiHidden/>
    <w:rPr>
      <w:rFonts w:ascii="Tahoma" w:hAnsi="Tahoma" w:cs="Tahoma"/>
      <w:sz w:val="16"/>
      <w:szCs w:val="16"/>
    </w:rPr>
  </w:style>
  <w:style w:type="paragraph" w:customStyle="1" w:styleId="BalloonText7">
    <w:name w:val="Balloon Text7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BalloonTextChar2">
    <w:name w:val="Balloon Text Char2"/>
    <w:semiHidden/>
    <w:rPr>
      <w:rFonts w:ascii="Tahoma" w:hAnsi="Tahoma" w:cs="Tahoma"/>
      <w:sz w:val="16"/>
      <w:szCs w:val="16"/>
    </w:rPr>
  </w:style>
  <w:style w:type="paragraph" w:customStyle="1" w:styleId="CommentSubject3">
    <w:name w:val="Comment Subject3"/>
    <w:basedOn w:val="Textkomente"/>
    <w:next w:val="Textkomente"/>
    <w:semiHidden/>
    <w:unhideWhenUsed/>
    <w:rPr>
      <w:b/>
      <w:bCs/>
    </w:rPr>
  </w:style>
  <w:style w:type="character" w:customStyle="1" w:styleId="CommentTextChar1">
    <w:name w:val="Comment Text Char1"/>
    <w:semiHidden/>
    <w:rPr>
      <w:rFonts w:ascii="Times New Roman" w:hAnsi="Times New Roman"/>
    </w:rPr>
  </w:style>
  <w:style w:type="character" w:customStyle="1" w:styleId="CommentSubjectChar1">
    <w:name w:val="Comment Subject Char1"/>
    <w:basedOn w:val="CommentTextChar1"/>
  </w:style>
  <w:style w:type="paragraph" w:styleId="Normlnweb">
    <w:name w:val="Normal (Web)"/>
    <w:basedOn w:val="Normln"/>
    <w:uiPriority w:val="99"/>
    <w:semiHidden/>
    <w:pPr>
      <w:spacing w:before="100" w:beforeAutospacing="1" w:after="100" w:afterAutospacing="1"/>
    </w:pPr>
    <w:rPr>
      <w:rFonts w:ascii="Verdana" w:eastAsia="Times New Roman" w:hAnsi="Verdana"/>
      <w:sz w:val="17"/>
      <w:szCs w:val="17"/>
    </w:rPr>
  </w:style>
  <w:style w:type="character" w:customStyle="1" w:styleId="xn-money">
    <w:name w:val="xn-money"/>
    <w:basedOn w:val="Standardnpsmoodstavce"/>
  </w:style>
  <w:style w:type="paragraph" w:customStyle="1" w:styleId="BalloonText8">
    <w:name w:val="Balloon Text8"/>
    <w:basedOn w:val="Normln"/>
    <w:semiHidden/>
    <w:unhideWhenUsed/>
    <w:rPr>
      <w:rFonts w:ascii="Tahoma" w:hAnsi="Tahoma"/>
      <w:sz w:val="16"/>
      <w:szCs w:val="16"/>
      <w:lang/>
    </w:rPr>
  </w:style>
  <w:style w:type="character" w:customStyle="1" w:styleId="BalloonTextChar3">
    <w:name w:val="Balloon Text Char3"/>
    <w:semiHidden/>
    <w:rPr>
      <w:rFonts w:ascii="Tahoma" w:hAnsi="Tahoma" w:cs="Tahoma"/>
      <w:sz w:val="16"/>
      <w:szCs w:val="16"/>
    </w:rPr>
  </w:style>
  <w:style w:type="paragraph" w:customStyle="1" w:styleId="CommentSubject4">
    <w:name w:val="Comment Subject4"/>
    <w:basedOn w:val="Textkomente"/>
    <w:next w:val="Textkomente"/>
    <w:semiHidden/>
    <w:unhideWhenUsed/>
    <w:rPr>
      <w:b/>
      <w:bCs/>
    </w:rPr>
  </w:style>
  <w:style w:type="character" w:customStyle="1" w:styleId="CommentTextChar2">
    <w:name w:val="Comment Text Char2"/>
    <w:semiHidden/>
    <w:rPr>
      <w:rFonts w:ascii="Times New Roman" w:hAnsi="Times New Roman"/>
    </w:rPr>
  </w:style>
  <w:style w:type="character" w:customStyle="1" w:styleId="CommentSubjectChar2">
    <w:name w:val="Comment Subject Char2"/>
    <w:basedOn w:val="CommentTextChar2"/>
  </w:style>
  <w:style w:type="paragraph" w:customStyle="1" w:styleId="western">
    <w:name w:val="western"/>
    <w:basedOn w:val="Normln"/>
    <w:pPr>
      <w:spacing w:before="100" w:beforeAutospacing="1" w:after="100" w:afterAutospacing="1"/>
      <w:jc w:val="both"/>
    </w:pPr>
    <w:rPr>
      <w:rFonts w:ascii="Arial Unicode MS" w:eastAsia="Times New Roman" w:hAnsi="Arial Unicode MS"/>
      <w:lang w:val="cs-CZ" w:eastAsia="cs-CZ"/>
    </w:rPr>
  </w:style>
  <w:style w:type="paragraph" w:customStyle="1" w:styleId="CommentSubject5">
    <w:name w:val="Comment Subject5"/>
    <w:basedOn w:val="Textkomente"/>
    <w:next w:val="Textkomente"/>
    <w:semiHidden/>
    <w:unhideWhenUsed/>
    <w:rPr>
      <w:b/>
      <w:bCs/>
      <w:lang w:val="en-US" w:eastAsia="en-US"/>
    </w:rPr>
  </w:style>
  <w:style w:type="character" w:customStyle="1" w:styleId="CommentTextChar3">
    <w:name w:val="Comment Text Char3"/>
    <w:semiHidden/>
    <w:rPr>
      <w:rFonts w:ascii="Times New Roman" w:hAnsi="Times New Roman"/>
      <w:lang/>
    </w:rPr>
  </w:style>
  <w:style w:type="character" w:customStyle="1" w:styleId="CommentSubjectChar3">
    <w:name w:val="Comment Subject Char3"/>
    <w:basedOn w:val="CommentTextChar3"/>
  </w:style>
  <w:style w:type="paragraph" w:customStyle="1" w:styleId="BalloonText9">
    <w:name w:val="Balloon Text9"/>
    <w:basedOn w:val="Normln"/>
    <w:semiHidden/>
    <w:unhideWhenUsed/>
    <w:rPr>
      <w:rFonts w:ascii="Tahoma" w:hAnsi="Tahoma"/>
      <w:sz w:val="16"/>
      <w:szCs w:val="16"/>
      <w:lang/>
    </w:rPr>
  </w:style>
  <w:style w:type="character" w:customStyle="1" w:styleId="BalloonTextChar4">
    <w:name w:val="Balloon Text Char4"/>
    <w:semiHidden/>
    <w:rPr>
      <w:rFonts w:ascii="Tahoma" w:hAnsi="Tahoma" w:cs="Tahoma"/>
      <w:sz w:val="16"/>
      <w:szCs w:val="16"/>
    </w:rPr>
  </w:style>
  <w:style w:type="paragraph" w:styleId="Textbubliny">
    <w:name w:val="Balloon Text"/>
    <w:basedOn w:val="Normln"/>
    <w:link w:val="TextbublinyChar1"/>
    <w:uiPriority w:val="99"/>
    <w:semiHidden/>
    <w:unhideWhenUsed/>
    <w:rsid w:val="00777157"/>
    <w:rPr>
      <w:rFonts w:ascii="Tahoma" w:hAnsi="Tahoma" w:cs="Tahoma"/>
      <w:sz w:val="16"/>
      <w:szCs w:val="16"/>
    </w:rPr>
  </w:style>
  <w:style w:type="character" w:customStyle="1" w:styleId="TextbublinyChar1">
    <w:name w:val="Text bubliny Char1"/>
    <w:link w:val="Textbubliny"/>
    <w:uiPriority w:val="99"/>
    <w:semiHidden/>
    <w:rsid w:val="00777157"/>
    <w:rPr>
      <w:rFonts w:ascii="Tahoma" w:hAnsi="Tahoma" w:cs="Tahoma"/>
      <w:sz w:val="16"/>
      <w:szCs w:val="16"/>
    </w:rPr>
  </w:style>
  <w:style w:type="paragraph" w:customStyle="1" w:styleId="ColorfulShading-Accent11">
    <w:name w:val="Colorful Shading - Accent 11"/>
    <w:hidden/>
    <w:uiPriority w:val="71"/>
    <w:rsid w:val="00727897"/>
    <w:rPr>
      <w:rFonts w:ascii="Times New Roman" w:hAnsi="Times New Roman"/>
      <w:sz w:val="24"/>
      <w:szCs w:val="24"/>
      <w:lang w:val="en-US" w:eastAsia="en-US"/>
    </w:rPr>
  </w:style>
  <w:style w:type="character" w:customStyle="1" w:styleId="Nadpis3Char">
    <w:name w:val="Nadpis 3 Char"/>
    <w:link w:val="Nadpis3"/>
    <w:uiPriority w:val="9"/>
    <w:semiHidden/>
    <w:rsid w:val="005B252F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customStyle="1" w:styleId="Default">
    <w:name w:val="Default"/>
    <w:rsid w:val="00BB5432"/>
    <w:pPr>
      <w:autoSpaceDE w:val="0"/>
      <w:autoSpaceDN w:val="0"/>
      <w:adjustRightInd w:val="0"/>
    </w:pPr>
    <w:rPr>
      <w:rFonts w:ascii="HelveticaNeueLT Pro 35 Th" w:eastAsia="Times New Roman" w:hAnsi="HelveticaNeueLT Pro 35 Th" w:cs="HelveticaNeueLT Pro 35 Th"/>
      <w:color w:val="000000"/>
      <w:sz w:val="24"/>
      <w:szCs w:val="24"/>
    </w:rPr>
  </w:style>
  <w:style w:type="paragraph" w:customStyle="1" w:styleId="Pa5">
    <w:name w:val="Pa5"/>
    <w:basedOn w:val="Default"/>
    <w:next w:val="Default"/>
    <w:rsid w:val="00BB5432"/>
    <w:pPr>
      <w:spacing w:after="160" w:line="201" w:lineRule="atLeast"/>
    </w:pPr>
    <w:rPr>
      <w:rFonts w:cs="Times New Roman"/>
      <w:color w:val="auto"/>
    </w:rPr>
  </w:style>
  <w:style w:type="character" w:customStyle="1" w:styleId="hps">
    <w:name w:val="hps"/>
    <w:rsid w:val="00EB2EC0"/>
  </w:style>
  <w:style w:type="character" w:customStyle="1" w:styleId="Nadpis5Char">
    <w:name w:val="Nadpis 5 Char"/>
    <w:link w:val="Nadpis5"/>
    <w:locked/>
    <w:rsid w:val="00D76A81"/>
    <w:rPr>
      <w:rFonts w:eastAsia="Calibri"/>
      <w:b/>
      <w:bCs/>
      <w:i/>
      <w:iCs/>
      <w:sz w:val="26"/>
      <w:szCs w:val="26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anpower.cz/index-trhu-prac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1262</Words>
  <Characters>7449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CZECH EMPLOYERS PREDICT MODEST OPPORTUNITIES FOR JOB SEEKERS IN THIRD QUARTER; JOB PROSPECTS STRONGEST IN THE AGRICULTURE, HUN</vt:lpstr>
    </vt:vector>
  </TitlesOfParts>
  <Company>ManpowerGroup</Company>
  <LinksUpToDate>false</LinksUpToDate>
  <CharactersWithSpaces>8694</CharactersWithSpaces>
  <SharedDoc>false</SharedDoc>
  <HLinks>
    <vt:vector size="6" baseType="variant">
      <vt:variant>
        <vt:i4>6619181</vt:i4>
      </vt:variant>
      <vt:variant>
        <vt:i4>0</vt:i4>
      </vt:variant>
      <vt:variant>
        <vt:i4>0</vt:i4>
      </vt:variant>
      <vt:variant>
        <vt:i4>5</vt:i4>
      </vt:variant>
      <vt:variant>
        <vt:lpwstr>http://www.manpower.cz/index-trhu-prace.php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CZECH EMPLOYERS PREDICT MODEST OPPORTUNITIES FOR JOB SEEKERS IN THIRD QUARTER; JOB PROSPECTS STRONGEST IN THE AGRICULTURE, HUN</dc:title>
  <dc:creator>chalupovae</dc:creator>
  <cp:lastModifiedBy>jana.lastovkova</cp:lastModifiedBy>
  <cp:revision>2</cp:revision>
  <cp:lastPrinted>2012-11-28T16:03:00Z</cp:lastPrinted>
  <dcterms:created xsi:type="dcterms:W3CDTF">2016-03-10T11:02:00Z</dcterms:created>
  <dcterms:modified xsi:type="dcterms:W3CDTF">2016-03-10T11:02:00Z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